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191F1C2B" w14:textId="77777777" w:rsidR="0053482F" w:rsidRPr="004E1436" w:rsidRDefault="0053482F" w:rsidP="004E1436">
      <w:pPr>
        <w:spacing w:line="200" w:lineRule="exact"/>
        <w:rPr>
          <w:sz w:val="26"/>
          <w:szCs w:val="26"/>
        </w:rPr>
      </w:pPr>
    </w:p>
    <w:p w14:paraId="018194E4" w14:textId="25D5C4AF" w:rsidR="004E1436" w:rsidRPr="004E1436" w:rsidRDefault="00483D60" w:rsidP="004E1436">
      <w:pPr>
        <w:widowControl w:val="0"/>
        <w:rPr>
          <w:rFonts w:eastAsia="Times New Roman"/>
          <w:color w:val="000000"/>
          <w:sz w:val="26"/>
          <w:szCs w:val="26"/>
          <w:lang w:bidi="ru-RU"/>
        </w:rPr>
      </w:pPr>
      <w:r>
        <w:rPr>
          <w:noProof/>
        </w:rPr>
        <w:drawing>
          <wp:inline distT="0" distB="0" distL="0" distR="0" wp14:anchorId="39C285E0" wp14:editId="45437F86">
            <wp:extent cx="5863590" cy="836295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912" t="1318" b="2248"/>
                    <a:stretch/>
                  </pic:blipFill>
                  <pic:spPr bwMode="auto">
                    <a:xfrm>
                      <a:off x="0" y="0"/>
                      <a:ext cx="5863590" cy="8362950"/>
                    </a:xfrm>
                    <a:prstGeom prst="rect">
                      <a:avLst/>
                    </a:prstGeom>
                    <a:noFill/>
                    <a:ln>
                      <a:noFill/>
                    </a:ln>
                    <a:extLst>
                      <a:ext uri="{53640926-AAD7-44D8-BBD7-CCE9431645EC}">
                        <a14:shadowObscured xmlns:a14="http://schemas.microsoft.com/office/drawing/2010/main"/>
                      </a:ext>
                    </a:extLst>
                  </pic:spPr>
                </pic:pic>
              </a:graphicData>
            </a:graphic>
          </wp:inline>
        </w:drawing>
      </w:r>
    </w:p>
    <w:p w14:paraId="6339A0E1" w14:textId="77777777" w:rsidR="004E1436" w:rsidRPr="004E1436" w:rsidRDefault="004E1436" w:rsidP="004E1436">
      <w:pPr>
        <w:widowControl w:val="0"/>
        <w:rPr>
          <w:rFonts w:eastAsia="Times New Roman"/>
          <w:color w:val="000000"/>
          <w:sz w:val="26"/>
          <w:szCs w:val="26"/>
          <w:lang w:bidi="ru-RU"/>
        </w:rPr>
      </w:pPr>
    </w:p>
    <w:p w14:paraId="34DDBE78" w14:textId="77777777" w:rsidR="004E1436" w:rsidRPr="004E1436" w:rsidRDefault="004E1436" w:rsidP="004E1436">
      <w:pPr>
        <w:widowControl w:val="0"/>
        <w:rPr>
          <w:rFonts w:eastAsia="Times New Roman"/>
          <w:color w:val="000000"/>
          <w:sz w:val="26"/>
          <w:szCs w:val="26"/>
          <w:lang w:bidi="ru-RU"/>
        </w:rPr>
      </w:pPr>
    </w:p>
    <w:p w14:paraId="523B20D5" w14:textId="77777777" w:rsidR="00483D60" w:rsidRDefault="00483D60" w:rsidP="004E1436">
      <w:pPr>
        <w:widowControl w:val="0"/>
        <w:spacing w:line="276" w:lineRule="auto"/>
        <w:ind w:firstLine="567"/>
        <w:jc w:val="both"/>
        <w:rPr>
          <w:rFonts w:eastAsia="Times New Roman"/>
          <w:color w:val="000000"/>
          <w:sz w:val="26"/>
          <w:szCs w:val="26"/>
          <w:lang w:bidi="ru-RU"/>
        </w:rPr>
      </w:pPr>
    </w:p>
    <w:p w14:paraId="39E0C1A8" w14:textId="49801890" w:rsidR="004E1436" w:rsidRP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lastRenderedPageBreak/>
        <w:t>Методические указания разработаны на основе:</w:t>
      </w:r>
    </w:p>
    <w:p w14:paraId="7E722F7B" w14:textId="77777777" w:rsidR="004E1436" w:rsidRPr="004E1436" w:rsidRDefault="004E1436" w:rsidP="004E1436">
      <w:pPr>
        <w:spacing w:line="276" w:lineRule="auto"/>
        <w:ind w:firstLine="709"/>
        <w:jc w:val="both"/>
        <w:rPr>
          <w:rFonts w:eastAsia="Calibri"/>
          <w:color w:val="000000"/>
          <w:sz w:val="26"/>
          <w:szCs w:val="26"/>
          <w:lang w:eastAsia="en-US"/>
        </w:rPr>
      </w:pPr>
      <w:r w:rsidRPr="004E1436">
        <w:rPr>
          <w:rFonts w:eastAsia="Calibri"/>
          <w:color w:val="000000"/>
          <w:sz w:val="26"/>
          <w:szCs w:val="26"/>
          <w:lang w:eastAsia="en-US"/>
        </w:rPr>
        <w:t>- Федерального государственного образовательного стандарта среднего общего образования;</w:t>
      </w:r>
    </w:p>
    <w:p w14:paraId="7D947FA2" w14:textId="77777777" w:rsidR="004E1436" w:rsidRPr="004E1436" w:rsidRDefault="004E1436" w:rsidP="004E1436">
      <w:pPr>
        <w:spacing w:line="276" w:lineRule="auto"/>
        <w:ind w:firstLine="709"/>
        <w:jc w:val="both"/>
        <w:rPr>
          <w:rFonts w:eastAsia="Calibri"/>
          <w:color w:val="000000"/>
          <w:sz w:val="26"/>
          <w:szCs w:val="26"/>
          <w:lang w:eastAsia="en-US"/>
        </w:rPr>
      </w:pPr>
    </w:p>
    <w:p w14:paraId="44F17717" w14:textId="77777777" w:rsidR="004E1436" w:rsidRPr="004E1436" w:rsidRDefault="004E1436" w:rsidP="004E1436">
      <w:pPr>
        <w:widowControl w:val="0"/>
        <w:spacing w:line="276" w:lineRule="auto"/>
        <w:ind w:firstLine="567"/>
        <w:jc w:val="both"/>
        <w:rPr>
          <w:rFonts w:eastAsia="Calibri"/>
          <w:bCs/>
          <w:color w:val="000000"/>
          <w:sz w:val="26"/>
          <w:szCs w:val="26"/>
          <w:lang w:bidi="ru-RU"/>
        </w:rPr>
      </w:pPr>
      <w:r w:rsidRPr="004E1436">
        <w:rPr>
          <w:rFonts w:eastAsia="Calibri"/>
          <w:color w:val="000000"/>
          <w:sz w:val="26"/>
          <w:szCs w:val="26"/>
          <w:lang w:bidi="ru-RU"/>
        </w:rPr>
        <w:t xml:space="preserve">- </w:t>
      </w:r>
      <w:r w:rsidRPr="004E1436">
        <w:rPr>
          <w:rFonts w:eastAsia="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E1436">
        <w:rPr>
          <w:rFonts w:eastAsia="Calibri"/>
          <w:color w:val="000000"/>
          <w:sz w:val="26"/>
          <w:szCs w:val="26"/>
          <w:lang w:bidi="ru-RU"/>
        </w:rPr>
        <w:t>по специальности</w:t>
      </w:r>
      <w:r w:rsidRPr="004E1436">
        <w:rPr>
          <w:rFonts w:eastAsia="Calibri"/>
          <w:b/>
          <w:color w:val="000000"/>
          <w:sz w:val="26"/>
          <w:szCs w:val="26"/>
          <w:lang w:bidi="ru-RU"/>
        </w:rPr>
        <w:t xml:space="preserve"> </w:t>
      </w:r>
      <w:r w:rsidRPr="004E1436">
        <w:rPr>
          <w:rFonts w:eastAsia="Calibri"/>
          <w:color w:val="000000"/>
          <w:sz w:val="26"/>
          <w:szCs w:val="26"/>
          <w:lang w:bidi="ru-RU"/>
        </w:rPr>
        <w:t>19.02.07 Технология молока и молочных продуктов утвержденный приказом Минобрнауки России от</w:t>
      </w:r>
      <w:r w:rsidRPr="004E1436">
        <w:rPr>
          <w:rFonts w:eastAsia="Calibri"/>
          <w:bCs/>
          <w:color w:val="000000"/>
          <w:sz w:val="26"/>
          <w:szCs w:val="26"/>
          <w:lang w:bidi="ru-RU"/>
        </w:rPr>
        <w:t xml:space="preserve"> 22 апреля 2014 года №378</w:t>
      </w:r>
      <w:r w:rsidRPr="004E1436">
        <w:rPr>
          <w:rFonts w:eastAsia="Calibri"/>
          <w:color w:val="000000"/>
          <w:sz w:val="26"/>
          <w:szCs w:val="26"/>
          <w:lang w:bidi="ru-RU"/>
        </w:rPr>
        <w:t>,</w:t>
      </w:r>
      <w:r w:rsidRPr="004E1436">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7E729654"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0CFE00B7" w14:textId="37BA8671" w:rsidR="004E1436" w:rsidRPr="004E1436" w:rsidRDefault="004E1436" w:rsidP="004E1436">
      <w:pPr>
        <w:widowControl w:val="0"/>
        <w:spacing w:line="276" w:lineRule="auto"/>
        <w:ind w:firstLine="567"/>
        <w:jc w:val="both"/>
        <w:rPr>
          <w:rFonts w:eastAsia="Calibri"/>
          <w:color w:val="000000"/>
          <w:sz w:val="26"/>
          <w:szCs w:val="26"/>
          <w:lang w:bidi="ru-RU"/>
        </w:rPr>
      </w:pPr>
      <w:r w:rsidRPr="004E1436">
        <w:rPr>
          <w:rFonts w:eastAsia="Calibri"/>
          <w:color w:val="000000"/>
          <w:sz w:val="26"/>
          <w:szCs w:val="26"/>
          <w:lang w:bidi="ru-RU"/>
        </w:rPr>
        <w:t>- основной профессиональной образовательной программы по специальности</w:t>
      </w:r>
      <w:r w:rsidRPr="004E1436">
        <w:rPr>
          <w:rFonts w:eastAsia="Calibri"/>
          <w:b/>
          <w:color w:val="000000"/>
          <w:sz w:val="26"/>
          <w:szCs w:val="26"/>
          <w:lang w:bidi="ru-RU"/>
        </w:rPr>
        <w:t xml:space="preserve"> </w:t>
      </w:r>
      <w:r w:rsidRPr="004E1436">
        <w:rPr>
          <w:rFonts w:eastAsia="Calibri"/>
          <w:color w:val="000000"/>
          <w:sz w:val="26"/>
          <w:szCs w:val="26"/>
          <w:lang w:bidi="ru-RU"/>
        </w:rPr>
        <w:t>19.02.07 Технология молока и молочных продуктов,202</w:t>
      </w:r>
      <w:r w:rsidR="0075187D">
        <w:rPr>
          <w:rFonts w:eastAsia="Calibri"/>
          <w:color w:val="000000"/>
          <w:sz w:val="26"/>
          <w:szCs w:val="26"/>
          <w:lang w:bidi="ru-RU"/>
        </w:rPr>
        <w:t>2</w:t>
      </w:r>
      <w:r w:rsidRPr="004E1436">
        <w:rPr>
          <w:rFonts w:eastAsia="Calibri"/>
          <w:color w:val="000000"/>
          <w:sz w:val="26"/>
          <w:szCs w:val="26"/>
          <w:lang w:bidi="ru-RU"/>
        </w:rPr>
        <w:t>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2876388A" w14:textId="4CB1228E" w:rsidR="004E1436" w:rsidRPr="004E1436" w:rsidRDefault="004E1436" w:rsidP="0050666E">
      <w:pPr>
        <w:widowControl w:val="0"/>
        <w:spacing w:line="276" w:lineRule="auto"/>
        <w:ind w:firstLine="567"/>
        <w:jc w:val="both"/>
        <w:rPr>
          <w:rFonts w:eastAsia="Times New Roman"/>
          <w:b/>
          <w:bCs/>
          <w:color w:val="000000"/>
          <w:sz w:val="26"/>
          <w:szCs w:val="26"/>
          <w:lang w:bidi="ru-RU"/>
        </w:rPr>
      </w:pPr>
      <w:r w:rsidRPr="004E1436">
        <w:rPr>
          <w:rFonts w:eastAsia="Calibri"/>
          <w:color w:val="000000"/>
          <w:sz w:val="26"/>
          <w:szCs w:val="26"/>
          <w:lang w:bidi="ru-RU"/>
        </w:rPr>
        <w:t xml:space="preserve">-рабочей программы учебной дисциплины </w:t>
      </w:r>
      <w:r w:rsidR="0075187D" w:rsidRPr="0075187D">
        <w:rPr>
          <w:rFonts w:eastAsia="Times New Roman"/>
          <w:color w:val="000000"/>
          <w:sz w:val="26"/>
          <w:szCs w:val="26"/>
          <w:lang w:bidi="ru-RU"/>
        </w:rPr>
        <w:t>ОУД. 11 Химия</w:t>
      </w:r>
      <w:r w:rsidRPr="004E1436">
        <w:rPr>
          <w:rFonts w:eastAsia="Times New Roman"/>
          <w:color w:val="000000"/>
          <w:sz w:val="26"/>
          <w:szCs w:val="26"/>
          <w:lang w:bidi="ru-RU"/>
        </w:rPr>
        <w:t>,202</w:t>
      </w:r>
      <w:r w:rsidR="0075187D">
        <w:rPr>
          <w:rFonts w:eastAsia="Times New Roman"/>
          <w:color w:val="000000"/>
          <w:sz w:val="26"/>
          <w:szCs w:val="26"/>
          <w:lang w:bidi="ru-RU"/>
        </w:rPr>
        <w:t>2</w:t>
      </w:r>
      <w:r w:rsidRPr="004E1436">
        <w:rPr>
          <w:rFonts w:eastAsia="Times New Roman"/>
          <w:color w:val="000000"/>
          <w:sz w:val="26"/>
          <w:szCs w:val="26"/>
          <w:lang w:bidi="ru-RU"/>
        </w:rPr>
        <w:t>г.</w:t>
      </w:r>
    </w:p>
    <w:p w14:paraId="5A63BD0E" w14:textId="77777777" w:rsidR="004E1436" w:rsidRPr="004E1436" w:rsidRDefault="004E1436" w:rsidP="004E1436">
      <w:pPr>
        <w:widowControl w:val="0"/>
        <w:jc w:val="center"/>
        <w:rPr>
          <w:rFonts w:eastAsia="Times New Roman"/>
          <w:color w:val="000000"/>
          <w:sz w:val="26"/>
          <w:szCs w:val="26"/>
          <w:lang w:bidi="ru-RU"/>
        </w:rPr>
      </w:pPr>
      <w:r w:rsidRPr="004E1436">
        <w:rPr>
          <w:rFonts w:eastAsia="Times New Roman"/>
          <w:color w:val="000000"/>
          <w:sz w:val="26"/>
          <w:szCs w:val="26"/>
          <w:lang w:bidi="ru-RU"/>
        </w:rPr>
        <w:tab/>
      </w:r>
    </w:p>
    <w:p w14:paraId="59886660" w14:textId="77777777" w:rsidR="0053482F" w:rsidRPr="004E1436" w:rsidRDefault="0053482F" w:rsidP="004E1436">
      <w:pPr>
        <w:spacing w:line="200" w:lineRule="exact"/>
        <w:rPr>
          <w:sz w:val="26"/>
          <w:szCs w:val="26"/>
        </w:rPr>
      </w:pPr>
    </w:p>
    <w:p w14:paraId="0F653977" w14:textId="395A4CEB" w:rsidR="00A55859" w:rsidRPr="004E1436" w:rsidRDefault="00A55859" w:rsidP="004E1436">
      <w:pPr>
        <w:spacing w:line="276" w:lineRule="auto"/>
        <w:ind w:firstLine="709"/>
        <w:jc w:val="both"/>
        <w:rPr>
          <w:rFonts w:eastAsia="Times New Roman"/>
          <w:bCs/>
          <w:sz w:val="26"/>
          <w:szCs w:val="26"/>
        </w:rPr>
      </w:pPr>
      <w:bookmarkStart w:id="0" w:name="_Hlk21792466"/>
    </w:p>
    <w:p w14:paraId="5845A02C" w14:textId="77777777" w:rsidR="00A55859" w:rsidRPr="004E1436" w:rsidRDefault="00A55859" w:rsidP="004E1436">
      <w:pPr>
        <w:spacing w:line="276" w:lineRule="auto"/>
        <w:ind w:firstLine="709"/>
        <w:jc w:val="both"/>
        <w:rPr>
          <w:rFonts w:eastAsia="Times New Roman"/>
          <w:bCs/>
          <w:sz w:val="26"/>
          <w:szCs w:val="26"/>
        </w:rPr>
      </w:pPr>
    </w:p>
    <w:p w14:paraId="4A675904" w14:textId="4CDCD342" w:rsidR="00737625" w:rsidRPr="004E1436" w:rsidRDefault="00737625" w:rsidP="004E1436">
      <w:pPr>
        <w:jc w:val="both"/>
        <w:rPr>
          <w:b/>
          <w:sz w:val="26"/>
          <w:szCs w:val="26"/>
        </w:rPr>
      </w:pPr>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0"/>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1"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2" w:name="_Hlk67426724"/>
            <w:r w:rsidRPr="0050666E">
              <w:rPr>
                <w:rFonts w:ascii="Times New Roman" w:eastAsia="Times New Roman" w:hAnsi="Times New Roman"/>
                <w:color w:val="000000"/>
                <w:sz w:val="26"/>
                <w:szCs w:val="26"/>
                <w:lang w:bidi="ru-RU"/>
              </w:rPr>
              <w:t>Пояснительная записка</w:t>
            </w:r>
            <w:bookmarkEnd w:id="2"/>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0DAB1806" w:rsidR="0050666E" w:rsidRPr="0050666E" w:rsidRDefault="00E9284D"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3151C599" w:rsidR="0050666E" w:rsidRPr="0050666E" w:rsidRDefault="00E9284D"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10</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591F8779" w:rsidR="0050666E" w:rsidRPr="0050666E" w:rsidRDefault="00E9284D"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21</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03AA2616" w:rsidR="0050666E" w:rsidRPr="0050666E" w:rsidRDefault="00E9284D"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22</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28996454"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E9284D">
              <w:rPr>
                <w:rFonts w:ascii="Times New Roman" w:eastAsia="Times New Roman" w:hAnsi="Times New Roman"/>
                <w:color w:val="000000"/>
                <w:sz w:val="26"/>
                <w:szCs w:val="26"/>
                <w:lang w:bidi="ru-RU"/>
              </w:rPr>
              <w:t>3</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71A6B1FC"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E9284D">
              <w:rPr>
                <w:rFonts w:ascii="Times New Roman" w:eastAsia="Times New Roman" w:hAnsi="Times New Roman"/>
                <w:color w:val="000000"/>
                <w:sz w:val="26"/>
                <w:szCs w:val="26"/>
                <w:lang w:bidi="ru-RU"/>
              </w:rPr>
              <w:t>4</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5CD338D8"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E9284D">
              <w:rPr>
                <w:rFonts w:ascii="Times New Roman" w:eastAsia="Times New Roman" w:hAnsi="Times New Roman"/>
                <w:color w:val="000000"/>
                <w:sz w:val="26"/>
                <w:szCs w:val="26"/>
                <w:lang w:bidi="ru-RU"/>
              </w:rPr>
              <w:t>5</w:t>
            </w:r>
          </w:p>
        </w:tc>
      </w:tr>
      <w:bookmarkEnd w:id="1"/>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692E6BAD"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0075187D" w:rsidRPr="0075187D">
        <w:rPr>
          <w:rFonts w:eastAsia="Calibri"/>
          <w:sz w:val="26"/>
          <w:szCs w:val="26"/>
          <w:lang w:eastAsia="en-US" w:bidi="ru-RU"/>
        </w:rPr>
        <w:t>ОУД. 11 Химия</w:t>
      </w:r>
      <w:r w:rsidR="0075187D" w:rsidRPr="0075187D">
        <w:rPr>
          <w:rFonts w:eastAsia="Calibri"/>
          <w:b/>
          <w:bCs/>
          <w:sz w:val="26"/>
          <w:szCs w:val="26"/>
          <w:lang w:eastAsia="en-US" w:bidi="ru-RU"/>
        </w:rPr>
        <w:t xml:space="preserve"> </w:t>
      </w:r>
      <w:r w:rsidRPr="004C1F73">
        <w:rPr>
          <w:rFonts w:eastAsia="Calibri"/>
          <w:sz w:val="26"/>
          <w:szCs w:val="26"/>
          <w:lang w:eastAsia="en-US"/>
        </w:rPr>
        <w:t xml:space="preserve">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8F82378"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Для допуска к </w:t>
      </w:r>
      <w:r w:rsidR="0075187D">
        <w:rPr>
          <w:rFonts w:eastAsia="Calibri"/>
          <w:sz w:val="26"/>
          <w:szCs w:val="26"/>
          <w:lang w:eastAsia="en-US"/>
        </w:rPr>
        <w:t xml:space="preserve">экзамену </w:t>
      </w:r>
      <w:r w:rsidRPr="004C1F73">
        <w:rPr>
          <w:rFonts w:eastAsia="Calibri"/>
          <w:sz w:val="26"/>
          <w:szCs w:val="26"/>
          <w:lang w:eastAsia="en-US"/>
        </w:rPr>
        <w:t>необходимо выполнение 70% занятий (13 из 19).</w:t>
      </w:r>
    </w:p>
    <w:p w14:paraId="2206D4A2" w14:textId="2CAFF712"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bookmarkStart w:id="3" w:name="_Hlk116411214"/>
      <w:r w:rsidR="0075187D" w:rsidRPr="0075187D">
        <w:rPr>
          <w:rFonts w:eastAsia="Calibri"/>
          <w:sz w:val="26"/>
          <w:szCs w:val="26"/>
          <w:lang w:eastAsia="en-US" w:bidi="ru-RU"/>
        </w:rPr>
        <w:t>ОУД. 11 Химия</w:t>
      </w:r>
      <w:r w:rsidR="0075187D" w:rsidRPr="0075187D">
        <w:rPr>
          <w:rFonts w:eastAsia="Calibri"/>
          <w:b/>
          <w:bCs/>
          <w:sz w:val="26"/>
          <w:szCs w:val="26"/>
          <w:lang w:eastAsia="en-US" w:bidi="ru-RU"/>
        </w:rPr>
        <w:t xml:space="preserve"> </w:t>
      </w:r>
      <w:bookmarkEnd w:id="3"/>
      <w:r w:rsidRPr="004C1F73">
        <w:rPr>
          <w:rFonts w:eastAsia="Calibri"/>
          <w:sz w:val="26"/>
          <w:szCs w:val="26"/>
          <w:lang w:eastAsia="en-US"/>
        </w:rPr>
        <w:t>направлено на достижение следующих целей:</w:t>
      </w:r>
    </w:p>
    <w:p w14:paraId="260C2AC5"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формирование у обучающихся умения оценивать значимость химического знания для каждого человека; </w:t>
      </w:r>
    </w:p>
    <w:p w14:paraId="3BD19CE9"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14:paraId="737D6C36"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14:paraId="2DAD3E17"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приобретение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14:paraId="5B7C2BC5" w14:textId="110F34BB"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03898A6E"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чувство гордости и уважения к истории и достижениям отечественной химической науки; химически грамотное поведение в профессиональной деятельности и в быту при обращении с химическими веществами, материалами и процессами; </w:t>
      </w:r>
    </w:p>
    <w:p w14:paraId="4E905A81"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14:paraId="12ECD7B7"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5306B2FA"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w:t>
      </w:r>
      <w:r w:rsidRPr="0075187D">
        <w:rPr>
          <w:rFonts w:eastAsia="Times New Roman"/>
          <w:sz w:val="26"/>
          <w:szCs w:val="26"/>
        </w:rPr>
        <w:lastRenderedPageBreak/>
        <w:t xml:space="preserve">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14:paraId="430D14F6"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02BFCD6A"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w:t>
      </w:r>
    </w:p>
    <w:p w14:paraId="133809F7"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владение основополагающими химическими понятиями, теориями, законами и закономерностями; уверенное пользование химической терминологией и символикой; </w:t>
      </w:r>
    </w:p>
    <w:p w14:paraId="67E313E2"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 </w:t>
      </w:r>
    </w:p>
    <w:p w14:paraId="0D7EBD11"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сформированность умения давать количественные оценки и производить расчеты по химическим формулам и уравнениям; </w:t>
      </w:r>
    </w:p>
    <w:p w14:paraId="5227E13C"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владение правилами техники безопасности при использовании химических веществ;</w:t>
      </w:r>
    </w:p>
    <w:p w14:paraId="5EF88D24" w14:textId="77777777" w:rsidR="0075187D" w:rsidRPr="0075187D" w:rsidRDefault="0075187D" w:rsidP="0075187D">
      <w:pPr>
        <w:spacing w:line="276" w:lineRule="auto"/>
        <w:ind w:firstLine="709"/>
        <w:jc w:val="both"/>
        <w:rPr>
          <w:rFonts w:eastAsia="Times New Roman"/>
          <w:sz w:val="26"/>
          <w:szCs w:val="26"/>
        </w:rPr>
      </w:pPr>
      <w:r w:rsidRPr="0075187D">
        <w:rPr>
          <w:rFonts w:eastAsia="Times New Roman"/>
          <w:sz w:val="26"/>
          <w:szCs w:val="26"/>
        </w:rPr>
        <w:t xml:space="preserve"> − сформированность собственной позиции по отношению к химической информации, получаемой из разных источников.</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175A0E30" w14:textId="77777777" w:rsidR="00E9284D" w:rsidRPr="00E9284D" w:rsidRDefault="00E9284D" w:rsidP="00E9284D">
      <w:pPr>
        <w:spacing w:line="276" w:lineRule="auto"/>
        <w:ind w:firstLine="709"/>
        <w:jc w:val="both"/>
        <w:rPr>
          <w:rFonts w:eastAsia="Times New Roman"/>
          <w:sz w:val="26"/>
          <w:szCs w:val="26"/>
        </w:rPr>
      </w:pPr>
      <w:r w:rsidRPr="00E9284D">
        <w:rPr>
          <w:rFonts w:eastAsia="Times New Roman"/>
          <w:sz w:val="26"/>
          <w:szCs w:val="26"/>
        </w:rPr>
        <w:t>Выпускник, освоивший программу ОУД.11 Химия, должен обладать личностными результатами в соответствии с рабочей программой воспитания по специальности 19.02.07 Технология молока и молочных продуктов:</w:t>
      </w:r>
    </w:p>
    <w:p w14:paraId="74DEF79D" w14:textId="77777777" w:rsidR="00E9284D" w:rsidRPr="00E9284D" w:rsidRDefault="00E9284D" w:rsidP="00E9284D">
      <w:pPr>
        <w:spacing w:line="276" w:lineRule="auto"/>
        <w:jc w:val="both"/>
        <w:rPr>
          <w:rFonts w:eastAsia="Times New Roman"/>
          <w:sz w:val="26"/>
          <w:szCs w:val="26"/>
        </w:rPr>
      </w:pPr>
      <w:r w:rsidRPr="00E9284D">
        <w:rPr>
          <w:rFonts w:eastAsia="Times New Roman"/>
          <w:sz w:val="26"/>
          <w:szCs w:val="26"/>
        </w:rPr>
        <w:t>ЛР 3 Осознающий значимость системного познания мира, критического осмысления накопленного опыта.</w:t>
      </w:r>
    </w:p>
    <w:p w14:paraId="28CE3A5F" w14:textId="77777777" w:rsidR="00E9284D" w:rsidRPr="00E9284D" w:rsidRDefault="00E9284D" w:rsidP="00E9284D">
      <w:pPr>
        <w:spacing w:line="276" w:lineRule="auto"/>
        <w:jc w:val="both"/>
        <w:rPr>
          <w:rFonts w:eastAsia="Times New Roman"/>
          <w:sz w:val="26"/>
          <w:szCs w:val="26"/>
        </w:rPr>
      </w:pPr>
      <w:r w:rsidRPr="00E9284D">
        <w:rPr>
          <w:rFonts w:eastAsia="Times New Roman"/>
          <w:sz w:val="26"/>
          <w:szCs w:val="26"/>
        </w:rPr>
        <w:t>ЛР 10 Способный в цифровой среде использовать различные цифровые средства, позволяющие во взаимодействии с другими людьми</w:t>
      </w:r>
    </w:p>
    <w:p w14:paraId="0AA21D91" w14:textId="77777777" w:rsidR="00E9284D" w:rsidRPr="00E9284D" w:rsidRDefault="00E9284D" w:rsidP="00E9284D">
      <w:pPr>
        <w:spacing w:line="276" w:lineRule="auto"/>
        <w:jc w:val="both"/>
        <w:rPr>
          <w:rFonts w:eastAsia="Times New Roman"/>
          <w:sz w:val="26"/>
          <w:szCs w:val="26"/>
        </w:rPr>
      </w:pPr>
      <w:r w:rsidRPr="00E9284D">
        <w:rPr>
          <w:rFonts w:eastAsia="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r w:rsidRPr="00E9284D">
        <w:rPr>
          <w:rFonts w:eastAsia="Times New Roman"/>
          <w:sz w:val="26"/>
          <w:szCs w:val="26"/>
        </w:rPr>
        <w:tab/>
      </w:r>
    </w:p>
    <w:p w14:paraId="0854E8FE" w14:textId="77777777" w:rsidR="00E9284D" w:rsidRPr="00E9284D" w:rsidRDefault="00E9284D" w:rsidP="00E9284D">
      <w:pPr>
        <w:spacing w:line="276" w:lineRule="auto"/>
        <w:jc w:val="both"/>
        <w:rPr>
          <w:rFonts w:eastAsia="Times New Roman"/>
          <w:sz w:val="26"/>
          <w:szCs w:val="26"/>
        </w:rPr>
      </w:pPr>
      <w:r w:rsidRPr="00E9284D">
        <w:rPr>
          <w:rFonts w:eastAsia="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1DEE3B37" w14:textId="77777777" w:rsidTr="00CE304D">
        <w:tc>
          <w:tcPr>
            <w:tcW w:w="4365" w:type="dxa"/>
            <w:gridSpan w:val="3"/>
          </w:tcPr>
          <w:p w14:paraId="71115209" w14:textId="17496E7C" w:rsidR="00A959F9" w:rsidRPr="0047102E" w:rsidRDefault="00A959F9" w:rsidP="009F0401">
            <w:pPr>
              <w:pStyle w:val="af2"/>
              <w:spacing w:before="0" w:beforeAutospacing="0" w:after="0" w:afterAutospacing="0"/>
              <w:rPr>
                <w:sz w:val="26"/>
                <w:szCs w:val="26"/>
              </w:rPr>
            </w:pPr>
            <w:r>
              <w:rPr>
                <w:sz w:val="26"/>
                <w:szCs w:val="26"/>
              </w:rPr>
              <w:t>Химия</w:t>
            </w:r>
          </w:p>
        </w:tc>
        <w:tc>
          <w:tcPr>
            <w:tcW w:w="4150" w:type="dxa"/>
          </w:tcPr>
          <w:p w14:paraId="40851CE1" w14:textId="52FDAB4D" w:rsidR="00A959F9" w:rsidRPr="0047102E" w:rsidRDefault="00A959F9" w:rsidP="009F0401">
            <w:pPr>
              <w:pStyle w:val="af2"/>
              <w:spacing w:before="0" w:beforeAutospacing="0" w:after="0" w:afterAutospacing="0"/>
              <w:rPr>
                <w:sz w:val="26"/>
                <w:szCs w:val="26"/>
              </w:rPr>
            </w:pPr>
          </w:p>
        </w:tc>
        <w:tc>
          <w:tcPr>
            <w:tcW w:w="2117" w:type="dxa"/>
          </w:tcPr>
          <w:p w14:paraId="51434D03" w14:textId="77777777" w:rsidR="00A959F9" w:rsidRPr="0047102E" w:rsidRDefault="00A959F9" w:rsidP="009F0401">
            <w:pPr>
              <w:pStyle w:val="af2"/>
              <w:spacing w:before="0" w:beforeAutospacing="0" w:after="0" w:afterAutospacing="0"/>
              <w:rPr>
                <w:sz w:val="26"/>
                <w:szCs w:val="26"/>
              </w:rPr>
            </w:pPr>
          </w:p>
        </w:tc>
      </w:tr>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A959F9" w:rsidRPr="0047102E" w14:paraId="009B1422" w14:textId="77777777" w:rsidTr="00615BA0">
        <w:tc>
          <w:tcPr>
            <w:tcW w:w="728" w:type="dxa"/>
          </w:tcPr>
          <w:p w14:paraId="57627FA0" w14:textId="77777777" w:rsidR="00A959F9" w:rsidRPr="0047102E" w:rsidRDefault="00A959F9" w:rsidP="00A959F9">
            <w:pPr>
              <w:pStyle w:val="af2"/>
              <w:spacing w:before="0" w:beforeAutospacing="0" w:after="0" w:afterAutospacing="0"/>
              <w:rPr>
                <w:sz w:val="26"/>
                <w:szCs w:val="26"/>
              </w:rPr>
            </w:pPr>
            <w:r w:rsidRPr="0047102E">
              <w:rPr>
                <w:sz w:val="26"/>
                <w:szCs w:val="26"/>
              </w:rPr>
              <w:t>1</w:t>
            </w:r>
          </w:p>
          <w:p w14:paraId="78C7045F" w14:textId="77777777" w:rsidR="00A959F9" w:rsidRPr="0047102E" w:rsidRDefault="00A959F9" w:rsidP="00A959F9">
            <w:pPr>
              <w:pStyle w:val="af2"/>
              <w:spacing w:before="0" w:beforeAutospacing="0" w:after="0" w:afterAutospacing="0"/>
              <w:rPr>
                <w:sz w:val="26"/>
                <w:szCs w:val="26"/>
              </w:rPr>
            </w:pPr>
          </w:p>
        </w:tc>
        <w:tc>
          <w:tcPr>
            <w:tcW w:w="2669" w:type="dxa"/>
          </w:tcPr>
          <w:p w14:paraId="3C86F5F9" w14:textId="77777777" w:rsidR="00A959F9" w:rsidRDefault="00A959F9" w:rsidP="00A959F9">
            <w:pPr>
              <w:pStyle w:val="af2"/>
              <w:spacing w:after="0"/>
              <w:rPr>
                <w:sz w:val="26"/>
                <w:szCs w:val="26"/>
              </w:rPr>
            </w:pPr>
            <w:r w:rsidRPr="00506D21">
              <w:rPr>
                <w:sz w:val="26"/>
                <w:szCs w:val="26"/>
              </w:rPr>
              <w:t>Тема 1.1.</w:t>
            </w:r>
          </w:p>
          <w:p w14:paraId="05FFBC42" w14:textId="5E56A1B8" w:rsidR="00A959F9" w:rsidRPr="0047102E" w:rsidRDefault="00A959F9" w:rsidP="00A959F9">
            <w:pPr>
              <w:pStyle w:val="af2"/>
              <w:spacing w:after="0"/>
              <w:rPr>
                <w:sz w:val="26"/>
                <w:szCs w:val="26"/>
              </w:rPr>
            </w:pPr>
            <w:r w:rsidRPr="00506D21">
              <w:rPr>
                <w:sz w:val="26"/>
                <w:szCs w:val="26"/>
              </w:rPr>
              <w:t>Основные понятия и законы химии.</w:t>
            </w:r>
          </w:p>
        </w:tc>
        <w:tc>
          <w:tcPr>
            <w:tcW w:w="968" w:type="dxa"/>
          </w:tcPr>
          <w:p w14:paraId="3EE5DA50" w14:textId="4D73AC65"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7AEF02F5" w14:textId="77777777" w:rsidR="00A959F9" w:rsidRPr="00506D21" w:rsidRDefault="00A959F9"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14:paraId="12F4FA98" w14:textId="3E517913" w:rsidR="00A959F9" w:rsidRPr="0047102E" w:rsidRDefault="00A959F9"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117" w:type="dxa"/>
          </w:tcPr>
          <w:p w14:paraId="09585FD3"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5B3E504A" w14:textId="1E60D6DB"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071A9F08" w14:textId="77777777" w:rsidTr="00615BA0">
        <w:tc>
          <w:tcPr>
            <w:tcW w:w="728" w:type="dxa"/>
          </w:tcPr>
          <w:p w14:paraId="58600962" w14:textId="77777777" w:rsidR="00A959F9" w:rsidRPr="0047102E" w:rsidRDefault="00A959F9" w:rsidP="00A959F9">
            <w:pPr>
              <w:pStyle w:val="af2"/>
              <w:spacing w:before="0" w:beforeAutospacing="0" w:after="0" w:afterAutospacing="0"/>
              <w:rPr>
                <w:sz w:val="26"/>
                <w:szCs w:val="26"/>
              </w:rPr>
            </w:pPr>
            <w:r w:rsidRPr="0047102E">
              <w:rPr>
                <w:sz w:val="26"/>
                <w:szCs w:val="26"/>
              </w:rPr>
              <w:t>2</w:t>
            </w:r>
          </w:p>
        </w:tc>
        <w:tc>
          <w:tcPr>
            <w:tcW w:w="2669" w:type="dxa"/>
          </w:tcPr>
          <w:p w14:paraId="3FAE6C31" w14:textId="77777777" w:rsidR="00A959F9" w:rsidRPr="00506D21" w:rsidRDefault="00A959F9" w:rsidP="00A959F9">
            <w:pPr>
              <w:rPr>
                <w:rFonts w:eastAsia="Calibri"/>
                <w:sz w:val="26"/>
                <w:szCs w:val="26"/>
                <w:lang w:eastAsia="en-US"/>
              </w:rPr>
            </w:pPr>
            <w:r w:rsidRPr="00506D21">
              <w:rPr>
                <w:rFonts w:eastAsia="Calibri"/>
                <w:sz w:val="26"/>
                <w:szCs w:val="26"/>
                <w:lang w:eastAsia="en-US"/>
              </w:rPr>
              <w:t>Тема 1.2.</w:t>
            </w:r>
          </w:p>
          <w:p w14:paraId="21796B8B" w14:textId="77777777" w:rsidR="00A959F9" w:rsidRPr="00506D21" w:rsidRDefault="00A959F9"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14:paraId="7754D4CF" w14:textId="4A1F81DF" w:rsidR="00A959F9" w:rsidRPr="0047102E" w:rsidRDefault="00A959F9"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968" w:type="dxa"/>
          </w:tcPr>
          <w:p w14:paraId="0C74F733" w14:textId="26875F50"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7E3C0583" w14:textId="30782F90" w:rsidR="00A959F9" w:rsidRPr="0047102E" w:rsidRDefault="00A959F9"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117" w:type="dxa"/>
          </w:tcPr>
          <w:p w14:paraId="2062BDDE" w14:textId="2FC366AC" w:rsidR="00A959F9" w:rsidRPr="0047102E" w:rsidRDefault="00A959F9" w:rsidP="00A959F9">
            <w:pPr>
              <w:pStyle w:val="af2"/>
              <w:spacing w:before="0" w:beforeAutospacing="0" w:after="0" w:afterAutospacing="0"/>
              <w:rPr>
                <w:sz w:val="26"/>
                <w:szCs w:val="26"/>
              </w:rPr>
            </w:pPr>
            <w:r>
              <w:rPr>
                <w:sz w:val="26"/>
                <w:szCs w:val="26"/>
              </w:rPr>
              <w:t>Доклад</w:t>
            </w:r>
          </w:p>
        </w:tc>
      </w:tr>
      <w:tr w:rsidR="00A959F9" w:rsidRPr="0047102E" w14:paraId="17B3F736" w14:textId="77777777" w:rsidTr="00615BA0">
        <w:tc>
          <w:tcPr>
            <w:tcW w:w="728" w:type="dxa"/>
          </w:tcPr>
          <w:p w14:paraId="23539DEC" w14:textId="77777777" w:rsidR="00A959F9" w:rsidRPr="0047102E" w:rsidRDefault="00A959F9" w:rsidP="00A959F9">
            <w:pPr>
              <w:pStyle w:val="af2"/>
              <w:spacing w:before="0" w:beforeAutospacing="0" w:after="0" w:afterAutospacing="0"/>
              <w:rPr>
                <w:sz w:val="26"/>
                <w:szCs w:val="26"/>
              </w:rPr>
            </w:pPr>
            <w:r w:rsidRPr="0047102E">
              <w:rPr>
                <w:sz w:val="26"/>
                <w:szCs w:val="26"/>
              </w:rPr>
              <w:t>3</w:t>
            </w:r>
          </w:p>
        </w:tc>
        <w:tc>
          <w:tcPr>
            <w:tcW w:w="2669" w:type="dxa"/>
          </w:tcPr>
          <w:p w14:paraId="31A90FCA" w14:textId="77777777" w:rsidR="00A959F9" w:rsidRPr="0038559A" w:rsidRDefault="00A959F9" w:rsidP="00A959F9">
            <w:pPr>
              <w:pStyle w:val="af2"/>
              <w:spacing w:after="0"/>
              <w:rPr>
                <w:sz w:val="26"/>
                <w:szCs w:val="26"/>
              </w:rPr>
            </w:pPr>
            <w:r w:rsidRPr="0038559A">
              <w:rPr>
                <w:sz w:val="26"/>
                <w:szCs w:val="26"/>
              </w:rPr>
              <w:t>Тема 1.3.</w:t>
            </w:r>
          </w:p>
          <w:p w14:paraId="59DE1A0F" w14:textId="3DCF7BD2" w:rsidR="00A959F9" w:rsidRPr="0047102E" w:rsidRDefault="00A959F9" w:rsidP="00A959F9">
            <w:pPr>
              <w:pStyle w:val="af2"/>
              <w:spacing w:before="0" w:beforeAutospacing="0" w:after="0" w:afterAutospacing="0"/>
              <w:rPr>
                <w:sz w:val="26"/>
                <w:szCs w:val="26"/>
              </w:rPr>
            </w:pPr>
            <w:r w:rsidRPr="0038559A">
              <w:rPr>
                <w:sz w:val="26"/>
                <w:szCs w:val="26"/>
              </w:rPr>
              <w:t>Строение вещества</w:t>
            </w:r>
          </w:p>
        </w:tc>
        <w:tc>
          <w:tcPr>
            <w:tcW w:w="968" w:type="dxa"/>
          </w:tcPr>
          <w:p w14:paraId="232B4DCE" w14:textId="30DF58B6" w:rsidR="00A959F9" w:rsidRDefault="00CB624B" w:rsidP="00A959F9">
            <w:pPr>
              <w:pStyle w:val="af2"/>
              <w:spacing w:before="0" w:beforeAutospacing="0" w:after="0" w:afterAutospacing="0"/>
              <w:jc w:val="center"/>
              <w:rPr>
                <w:sz w:val="26"/>
                <w:szCs w:val="26"/>
              </w:rPr>
            </w:pPr>
            <w:r>
              <w:rPr>
                <w:sz w:val="26"/>
                <w:szCs w:val="26"/>
              </w:rPr>
              <w:t>6</w:t>
            </w:r>
          </w:p>
          <w:p w14:paraId="7A010744" w14:textId="77777777" w:rsidR="00A959F9" w:rsidRDefault="00A959F9" w:rsidP="00A959F9">
            <w:pPr>
              <w:pStyle w:val="af2"/>
              <w:spacing w:before="0" w:beforeAutospacing="0" w:after="0" w:afterAutospacing="0"/>
              <w:jc w:val="center"/>
              <w:rPr>
                <w:sz w:val="26"/>
                <w:szCs w:val="26"/>
              </w:rPr>
            </w:pPr>
          </w:p>
          <w:p w14:paraId="27821E61" w14:textId="77777777" w:rsidR="00A959F9" w:rsidRDefault="00A959F9" w:rsidP="00A959F9">
            <w:pPr>
              <w:pStyle w:val="af2"/>
              <w:spacing w:before="0" w:beforeAutospacing="0" w:after="0" w:afterAutospacing="0"/>
              <w:jc w:val="center"/>
              <w:rPr>
                <w:sz w:val="26"/>
                <w:szCs w:val="26"/>
              </w:rPr>
            </w:pPr>
          </w:p>
          <w:p w14:paraId="778F2947" w14:textId="77777777" w:rsidR="00A959F9" w:rsidRDefault="00A959F9" w:rsidP="00A959F9">
            <w:pPr>
              <w:pStyle w:val="af2"/>
              <w:spacing w:before="0" w:beforeAutospacing="0" w:after="0" w:afterAutospacing="0"/>
              <w:jc w:val="center"/>
              <w:rPr>
                <w:sz w:val="26"/>
                <w:szCs w:val="26"/>
              </w:rPr>
            </w:pPr>
          </w:p>
          <w:p w14:paraId="1A8DE87F" w14:textId="77777777" w:rsidR="00A959F9" w:rsidRDefault="00A959F9" w:rsidP="00A959F9">
            <w:pPr>
              <w:pStyle w:val="af2"/>
              <w:spacing w:before="0" w:beforeAutospacing="0" w:after="0" w:afterAutospacing="0"/>
              <w:jc w:val="center"/>
              <w:rPr>
                <w:sz w:val="26"/>
                <w:szCs w:val="26"/>
              </w:rPr>
            </w:pPr>
          </w:p>
          <w:p w14:paraId="61908AA9" w14:textId="77777777" w:rsidR="00A959F9" w:rsidRDefault="00A959F9" w:rsidP="00A959F9">
            <w:pPr>
              <w:pStyle w:val="af2"/>
              <w:spacing w:before="0" w:beforeAutospacing="0" w:after="0" w:afterAutospacing="0"/>
              <w:jc w:val="center"/>
              <w:rPr>
                <w:sz w:val="26"/>
                <w:szCs w:val="26"/>
              </w:rPr>
            </w:pPr>
          </w:p>
          <w:p w14:paraId="389A9B8C" w14:textId="548E3365"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7688D92F" w14:textId="77777777" w:rsidR="00A959F9" w:rsidRPr="0038559A" w:rsidRDefault="00A959F9"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7E74E40" w14:textId="7B00D136" w:rsidR="00A959F9" w:rsidRPr="0047102E" w:rsidRDefault="00A959F9"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117" w:type="dxa"/>
          </w:tcPr>
          <w:p w14:paraId="3FB1C00C"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0C358D62" w14:textId="77777777" w:rsidR="00A959F9" w:rsidRDefault="00A959F9" w:rsidP="00A959F9">
            <w:pPr>
              <w:pStyle w:val="af2"/>
              <w:spacing w:before="0" w:beforeAutospacing="0" w:after="0" w:afterAutospacing="0"/>
              <w:rPr>
                <w:sz w:val="26"/>
                <w:szCs w:val="26"/>
              </w:rPr>
            </w:pPr>
            <w:r w:rsidRPr="0047102E">
              <w:rPr>
                <w:sz w:val="26"/>
                <w:szCs w:val="26"/>
              </w:rPr>
              <w:t xml:space="preserve"> сообщение</w:t>
            </w:r>
          </w:p>
          <w:p w14:paraId="59ED1980" w14:textId="77777777" w:rsidR="00A959F9" w:rsidRDefault="00A959F9" w:rsidP="00A959F9">
            <w:pPr>
              <w:pStyle w:val="af2"/>
              <w:spacing w:before="0" w:beforeAutospacing="0" w:after="0" w:afterAutospacing="0"/>
              <w:rPr>
                <w:sz w:val="26"/>
                <w:szCs w:val="26"/>
              </w:rPr>
            </w:pPr>
          </w:p>
          <w:p w14:paraId="07BABF8D" w14:textId="77777777" w:rsidR="00A959F9" w:rsidRDefault="00A959F9" w:rsidP="00A959F9">
            <w:pPr>
              <w:pStyle w:val="af2"/>
              <w:spacing w:before="0" w:beforeAutospacing="0" w:after="0" w:afterAutospacing="0"/>
              <w:rPr>
                <w:sz w:val="26"/>
                <w:szCs w:val="26"/>
              </w:rPr>
            </w:pPr>
          </w:p>
          <w:p w14:paraId="70557FA0" w14:textId="77777777" w:rsidR="00A959F9" w:rsidRDefault="00A959F9" w:rsidP="00A959F9">
            <w:pPr>
              <w:pStyle w:val="af2"/>
              <w:spacing w:before="0" w:beforeAutospacing="0" w:after="0" w:afterAutospacing="0"/>
              <w:rPr>
                <w:sz w:val="26"/>
                <w:szCs w:val="26"/>
              </w:rPr>
            </w:pPr>
          </w:p>
          <w:p w14:paraId="03C7DC76" w14:textId="77777777" w:rsidR="00A959F9" w:rsidRDefault="00A959F9" w:rsidP="00A959F9">
            <w:pPr>
              <w:pStyle w:val="af2"/>
              <w:spacing w:before="0" w:beforeAutospacing="0" w:after="0" w:afterAutospacing="0"/>
              <w:rPr>
                <w:sz w:val="26"/>
                <w:szCs w:val="26"/>
              </w:rPr>
            </w:pPr>
          </w:p>
          <w:p w14:paraId="21215B30" w14:textId="29005C98"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304AF597" w14:textId="77777777" w:rsidTr="00615BA0">
        <w:tc>
          <w:tcPr>
            <w:tcW w:w="728" w:type="dxa"/>
          </w:tcPr>
          <w:p w14:paraId="6E1FA3FD" w14:textId="77777777" w:rsidR="00A959F9" w:rsidRPr="0047102E" w:rsidRDefault="00A959F9" w:rsidP="00A959F9">
            <w:pPr>
              <w:pStyle w:val="af2"/>
              <w:spacing w:before="0" w:beforeAutospacing="0" w:after="0" w:afterAutospacing="0"/>
              <w:rPr>
                <w:sz w:val="26"/>
                <w:szCs w:val="26"/>
              </w:rPr>
            </w:pPr>
            <w:r w:rsidRPr="0047102E">
              <w:rPr>
                <w:sz w:val="26"/>
                <w:szCs w:val="26"/>
              </w:rPr>
              <w:t>4</w:t>
            </w:r>
          </w:p>
        </w:tc>
        <w:tc>
          <w:tcPr>
            <w:tcW w:w="2669" w:type="dxa"/>
          </w:tcPr>
          <w:p w14:paraId="079C0224" w14:textId="77777777" w:rsidR="00A959F9" w:rsidRPr="0038559A" w:rsidRDefault="00A959F9" w:rsidP="00A959F9">
            <w:pPr>
              <w:pStyle w:val="af2"/>
              <w:spacing w:after="0"/>
              <w:rPr>
                <w:sz w:val="26"/>
                <w:szCs w:val="26"/>
              </w:rPr>
            </w:pPr>
            <w:r w:rsidRPr="0038559A">
              <w:rPr>
                <w:sz w:val="26"/>
                <w:szCs w:val="26"/>
              </w:rPr>
              <w:t>Тема 1.4.</w:t>
            </w:r>
          </w:p>
          <w:p w14:paraId="763B982A" w14:textId="070ACA51" w:rsidR="00A959F9" w:rsidRPr="0047102E" w:rsidRDefault="00A959F9" w:rsidP="00A959F9">
            <w:pPr>
              <w:pStyle w:val="af2"/>
              <w:spacing w:before="0" w:beforeAutospacing="0" w:after="0" w:afterAutospacing="0"/>
              <w:rPr>
                <w:sz w:val="26"/>
                <w:szCs w:val="26"/>
              </w:rPr>
            </w:pPr>
            <w:r w:rsidRPr="0038559A">
              <w:rPr>
                <w:sz w:val="26"/>
                <w:szCs w:val="26"/>
              </w:rPr>
              <w:t xml:space="preserve">Вода. Растворы. </w:t>
            </w:r>
            <w:r w:rsidRPr="0038559A">
              <w:rPr>
                <w:sz w:val="26"/>
                <w:szCs w:val="26"/>
              </w:rPr>
              <w:lastRenderedPageBreak/>
              <w:t>Электролитическая диссоциация.</w:t>
            </w:r>
          </w:p>
        </w:tc>
        <w:tc>
          <w:tcPr>
            <w:tcW w:w="968" w:type="dxa"/>
          </w:tcPr>
          <w:p w14:paraId="67497AD7" w14:textId="0B9B8091" w:rsidR="00A959F9" w:rsidRPr="0047102E" w:rsidRDefault="00CB624B" w:rsidP="00A959F9">
            <w:pPr>
              <w:pStyle w:val="af2"/>
              <w:spacing w:before="0" w:beforeAutospacing="0" w:after="0" w:afterAutospacing="0"/>
              <w:jc w:val="center"/>
              <w:rPr>
                <w:sz w:val="26"/>
                <w:szCs w:val="26"/>
              </w:rPr>
            </w:pPr>
            <w:r>
              <w:rPr>
                <w:sz w:val="26"/>
                <w:szCs w:val="26"/>
              </w:rPr>
              <w:lastRenderedPageBreak/>
              <w:t>6</w:t>
            </w:r>
          </w:p>
        </w:tc>
        <w:tc>
          <w:tcPr>
            <w:tcW w:w="4150" w:type="dxa"/>
          </w:tcPr>
          <w:p w14:paraId="3BD1206A" w14:textId="77777777" w:rsidR="00A959F9" w:rsidRPr="0038559A" w:rsidRDefault="00A959F9" w:rsidP="00A959F9">
            <w:pPr>
              <w:pStyle w:val="af2"/>
              <w:spacing w:after="0"/>
              <w:jc w:val="both"/>
              <w:rPr>
                <w:rFonts w:eastAsia="Calibri"/>
                <w:bCs/>
                <w:iCs/>
                <w:sz w:val="26"/>
                <w:szCs w:val="26"/>
                <w:lang w:eastAsia="en-US"/>
              </w:rPr>
            </w:pPr>
            <w:r w:rsidRPr="0038559A">
              <w:rPr>
                <w:rFonts w:eastAsia="Calibri"/>
                <w:bCs/>
                <w:iCs/>
                <w:sz w:val="26"/>
                <w:szCs w:val="26"/>
                <w:lang w:eastAsia="en-US"/>
              </w:rPr>
              <w:t xml:space="preserve">Растворение как физико-химический процесс. Тепловые эффекты при растворении. </w:t>
            </w:r>
            <w:r w:rsidRPr="0038559A">
              <w:rPr>
                <w:rFonts w:eastAsia="Calibri"/>
                <w:bCs/>
                <w:iCs/>
                <w:sz w:val="26"/>
                <w:szCs w:val="26"/>
                <w:lang w:eastAsia="en-US"/>
              </w:rPr>
              <w:lastRenderedPageBreak/>
              <w:t>Применение воды в технических целях.</w:t>
            </w:r>
          </w:p>
          <w:p w14:paraId="08FA866A" w14:textId="60D561E4" w:rsidR="00A959F9" w:rsidRPr="0047102E" w:rsidRDefault="00A959F9"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117" w:type="dxa"/>
          </w:tcPr>
          <w:p w14:paraId="0E035119" w14:textId="28181AEC" w:rsidR="00A959F9" w:rsidRPr="0047102E" w:rsidRDefault="00A959F9" w:rsidP="00A959F9">
            <w:pPr>
              <w:pStyle w:val="af2"/>
              <w:spacing w:before="0" w:beforeAutospacing="0" w:after="0" w:afterAutospacing="0"/>
              <w:rPr>
                <w:sz w:val="26"/>
                <w:szCs w:val="26"/>
              </w:rPr>
            </w:pPr>
            <w:r>
              <w:rPr>
                <w:sz w:val="26"/>
                <w:szCs w:val="26"/>
              </w:rPr>
              <w:lastRenderedPageBreak/>
              <w:t>Доклад</w:t>
            </w:r>
          </w:p>
        </w:tc>
      </w:tr>
      <w:tr w:rsidR="00A959F9" w:rsidRPr="0047102E" w14:paraId="7E2BCDC9" w14:textId="77777777" w:rsidTr="00615BA0">
        <w:tc>
          <w:tcPr>
            <w:tcW w:w="728" w:type="dxa"/>
          </w:tcPr>
          <w:p w14:paraId="46BC5C99" w14:textId="77777777" w:rsidR="00A959F9" w:rsidRPr="0047102E" w:rsidRDefault="00A959F9" w:rsidP="00A959F9">
            <w:pPr>
              <w:pStyle w:val="af2"/>
              <w:spacing w:before="0" w:beforeAutospacing="0" w:after="0" w:afterAutospacing="0"/>
              <w:rPr>
                <w:sz w:val="26"/>
                <w:szCs w:val="26"/>
              </w:rPr>
            </w:pPr>
          </w:p>
          <w:p w14:paraId="43394302" w14:textId="77777777" w:rsidR="00A959F9" w:rsidRPr="0047102E" w:rsidRDefault="00A959F9" w:rsidP="00A959F9">
            <w:pPr>
              <w:pStyle w:val="af2"/>
              <w:spacing w:before="0" w:beforeAutospacing="0" w:after="0" w:afterAutospacing="0"/>
              <w:rPr>
                <w:sz w:val="26"/>
                <w:szCs w:val="26"/>
              </w:rPr>
            </w:pPr>
            <w:r w:rsidRPr="0047102E">
              <w:rPr>
                <w:sz w:val="26"/>
                <w:szCs w:val="26"/>
              </w:rPr>
              <w:t>5</w:t>
            </w:r>
          </w:p>
        </w:tc>
        <w:tc>
          <w:tcPr>
            <w:tcW w:w="2669" w:type="dxa"/>
          </w:tcPr>
          <w:p w14:paraId="5817B35C" w14:textId="77777777" w:rsidR="00A959F9" w:rsidRPr="0038559A" w:rsidRDefault="00A959F9" w:rsidP="00A959F9">
            <w:pPr>
              <w:rPr>
                <w:sz w:val="26"/>
                <w:szCs w:val="26"/>
              </w:rPr>
            </w:pPr>
            <w:r w:rsidRPr="0038559A">
              <w:rPr>
                <w:sz w:val="26"/>
                <w:szCs w:val="26"/>
              </w:rPr>
              <w:t>Тема 1.5.</w:t>
            </w:r>
          </w:p>
          <w:p w14:paraId="06CC6D03" w14:textId="2048B235" w:rsidR="00A959F9" w:rsidRPr="0047102E" w:rsidRDefault="00A959F9" w:rsidP="00A959F9">
            <w:pPr>
              <w:rPr>
                <w:sz w:val="26"/>
                <w:szCs w:val="26"/>
              </w:rPr>
            </w:pPr>
            <w:r w:rsidRPr="0038559A">
              <w:rPr>
                <w:sz w:val="26"/>
                <w:szCs w:val="26"/>
              </w:rPr>
              <w:t>Классификация неорганических соединений и их свойства.</w:t>
            </w:r>
          </w:p>
        </w:tc>
        <w:tc>
          <w:tcPr>
            <w:tcW w:w="968" w:type="dxa"/>
          </w:tcPr>
          <w:p w14:paraId="6B7EB1ED" w14:textId="006B7E38"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160A60B0" w14:textId="77777777" w:rsidR="00A959F9" w:rsidRPr="0038559A" w:rsidRDefault="00A959F9"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67CC6E2" w14:textId="272BF849" w:rsidR="00A959F9" w:rsidRPr="0047102E" w:rsidRDefault="00A959F9"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117" w:type="dxa"/>
          </w:tcPr>
          <w:p w14:paraId="2BE6BA9F"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4D923C9A"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468BE2EA" w14:textId="77777777" w:rsidTr="00615BA0">
        <w:tc>
          <w:tcPr>
            <w:tcW w:w="728" w:type="dxa"/>
          </w:tcPr>
          <w:p w14:paraId="7182A329" w14:textId="77777777" w:rsidR="00A959F9" w:rsidRPr="0047102E" w:rsidRDefault="00A959F9" w:rsidP="00A959F9">
            <w:pPr>
              <w:pStyle w:val="af2"/>
              <w:spacing w:before="0" w:beforeAutospacing="0" w:after="0" w:afterAutospacing="0"/>
              <w:rPr>
                <w:sz w:val="26"/>
                <w:szCs w:val="26"/>
              </w:rPr>
            </w:pPr>
            <w:r w:rsidRPr="0047102E">
              <w:rPr>
                <w:sz w:val="26"/>
                <w:szCs w:val="26"/>
              </w:rPr>
              <w:t>6</w:t>
            </w:r>
          </w:p>
        </w:tc>
        <w:tc>
          <w:tcPr>
            <w:tcW w:w="2669" w:type="dxa"/>
          </w:tcPr>
          <w:p w14:paraId="10F682BA" w14:textId="77777777" w:rsidR="00A959F9" w:rsidRPr="0038559A" w:rsidRDefault="00A959F9" w:rsidP="00A959F9">
            <w:pPr>
              <w:rPr>
                <w:sz w:val="26"/>
                <w:szCs w:val="26"/>
              </w:rPr>
            </w:pPr>
            <w:r w:rsidRPr="0038559A">
              <w:rPr>
                <w:sz w:val="26"/>
                <w:szCs w:val="26"/>
              </w:rPr>
              <w:t>Тема 1.6.</w:t>
            </w:r>
          </w:p>
          <w:p w14:paraId="3BBA4193" w14:textId="5C01DBA8" w:rsidR="00A959F9" w:rsidRPr="0047102E" w:rsidRDefault="00A959F9" w:rsidP="00A959F9">
            <w:pPr>
              <w:rPr>
                <w:sz w:val="26"/>
                <w:szCs w:val="26"/>
              </w:rPr>
            </w:pPr>
            <w:r w:rsidRPr="0038559A">
              <w:rPr>
                <w:sz w:val="26"/>
                <w:szCs w:val="26"/>
              </w:rPr>
              <w:t>Химические реакции</w:t>
            </w:r>
          </w:p>
        </w:tc>
        <w:tc>
          <w:tcPr>
            <w:tcW w:w="968" w:type="dxa"/>
          </w:tcPr>
          <w:p w14:paraId="7319341B" w14:textId="4601CF15" w:rsidR="00A959F9" w:rsidRDefault="00CB624B" w:rsidP="00A959F9">
            <w:pPr>
              <w:pStyle w:val="af2"/>
              <w:spacing w:before="0" w:beforeAutospacing="0" w:after="0" w:afterAutospacing="0"/>
              <w:jc w:val="center"/>
              <w:rPr>
                <w:sz w:val="26"/>
                <w:szCs w:val="26"/>
              </w:rPr>
            </w:pPr>
            <w:r>
              <w:rPr>
                <w:sz w:val="26"/>
                <w:szCs w:val="26"/>
              </w:rPr>
              <w:t>6</w:t>
            </w:r>
          </w:p>
          <w:p w14:paraId="3ECCCDE8" w14:textId="77777777" w:rsidR="00A959F9" w:rsidRDefault="00A959F9" w:rsidP="00A959F9">
            <w:pPr>
              <w:pStyle w:val="af2"/>
              <w:spacing w:before="0" w:beforeAutospacing="0" w:after="0" w:afterAutospacing="0"/>
              <w:jc w:val="center"/>
              <w:rPr>
                <w:sz w:val="26"/>
                <w:szCs w:val="26"/>
              </w:rPr>
            </w:pPr>
          </w:p>
          <w:p w14:paraId="03A9DE69" w14:textId="77777777" w:rsidR="00A959F9" w:rsidRDefault="00A959F9" w:rsidP="00A959F9">
            <w:pPr>
              <w:pStyle w:val="af2"/>
              <w:spacing w:before="0" w:beforeAutospacing="0" w:after="0" w:afterAutospacing="0"/>
              <w:jc w:val="center"/>
              <w:rPr>
                <w:sz w:val="26"/>
                <w:szCs w:val="26"/>
              </w:rPr>
            </w:pPr>
          </w:p>
          <w:p w14:paraId="16E235D3" w14:textId="77777777" w:rsidR="00A959F9" w:rsidRDefault="00A959F9" w:rsidP="00A959F9">
            <w:pPr>
              <w:pStyle w:val="af2"/>
              <w:spacing w:before="0" w:beforeAutospacing="0" w:after="0" w:afterAutospacing="0"/>
              <w:jc w:val="center"/>
              <w:rPr>
                <w:sz w:val="26"/>
                <w:szCs w:val="26"/>
              </w:rPr>
            </w:pPr>
          </w:p>
          <w:p w14:paraId="16839794" w14:textId="77777777" w:rsidR="00A959F9" w:rsidRDefault="00A959F9" w:rsidP="00A959F9">
            <w:pPr>
              <w:pStyle w:val="af2"/>
              <w:spacing w:before="0" w:beforeAutospacing="0" w:after="0" w:afterAutospacing="0"/>
              <w:jc w:val="center"/>
              <w:rPr>
                <w:sz w:val="26"/>
                <w:szCs w:val="26"/>
              </w:rPr>
            </w:pPr>
          </w:p>
          <w:p w14:paraId="242A8336" w14:textId="77777777" w:rsidR="00A959F9" w:rsidRDefault="00A959F9" w:rsidP="00A959F9">
            <w:pPr>
              <w:pStyle w:val="af2"/>
              <w:spacing w:before="0" w:beforeAutospacing="0" w:after="0" w:afterAutospacing="0"/>
              <w:jc w:val="center"/>
              <w:rPr>
                <w:sz w:val="26"/>
                <w:szCs w:val="26"/>
              </w:rPr>
            </w:pPr>
          </w:p>
          <w:p w14:paraId="0E5EF2CE" w14:textId="77777777" w:rsidR="00A959F9" w:rsidRDefault="00A959F9" w:rsidP="00A959F9">
            <w:pPr>
              <w:pStyle w:val="af2"/>
              <w:spacing w:before="0" w:beforeAutospacing="0" w:after="0" w:afterAutospacing="0"/>
              <w:jc w:val="center"/>
              <w:rPr>
                <w:sz w:val="26"/>
                <w:szCs w:val="26"/>
              </w:rPr>
            </w:pPr>
          </w:p>
          <w:p w14:paraId="73726A9B" w14:textId="0E65D300"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10699D1F" w14:textId="77777777" w:rsidR="00A959F9" w:rsidRPr="0038559A" w:rsidRDefault="00A959F9"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0C1F1234" w14:textId="3EBD6556" w:rsidR="00A959F9" w:rsidRPr="0047102E" w:rsidRDefault="00A959F9"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117" w:type="dxa"/>
          </w:tcPr>
          <w:p w14:paraId="1F0A0DB0"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1664D0E9" w14:textId="77777777" w:rsidR="00A959F9" w:rsidRDefault="00A959F9" w:rsidP="00A959F9">
            <w:pPr>
              <w:pStyle w:val="af2"/>
              <w:spacing w:before="0" w:beforeAutospacing="0" w:after="0" w:afterAutospacing="0"/>
              <w:rPr>
                <w:sz w:val="26"/>
                <w:szCs w:val="26"/>
              </w:rPr>
            </w:pPr>
            <w:r w:rsidRPr="0047102E">
              <w:rPr>
                <w:sz w:val="26"/>
                <w:szCs w:val="26"/>
              </w:rPr>
              <w:t>сообщение</w:t>
            </w:r>
          </w:p>
          <w:p w14:paraId="429FA95E" w14:textId="77777777" w:rsidR="00A959F9" w:rsidRDefault="00A959F9" w:rsidP="00A959F9">
            <w:pPr>
              <w:pStyle w:val="af2"/>
              <w:spacing w:before="0" w:beforeAutospacing="0" w:after="0" w:afterAutospacing="0"/>
              <w:rPr>
                <w:sz w:val="26"/>
                <w:szCs w:val="26"/>
              </w:rPr>
            </w:pPr>
          </w:p>
          <w:p w14:paraId="3C2881F8" w14:textId="77777777" w:rsidR="00A959F9" w:rsidRDefault="00A959F9" w:rsidP="00A959F9">
            <w:pPr>
              <w:pStyle w:val="af2"/>
              <w:spacing w:before="0" w:beforeAutospacing="0" w:after="0" w:afterAutospacing="0"/>
              <w:rPr>
                <w:sz w:val="26"/>
                <w:szCs w:val="26"/>
              </w:rPr>
            </w:pPr>
          </w:p>
          <w:p w14:paraId="475461FA" w14:textId="77777777" w:rsidR="00A959F9" w:rsidRDefault="00A959F9" w:rsidP="00A959F9">
            <w:pPr>
              <w:pStyle w:val="af2"/>
              <w:spacing w:before="0" w:beforeAutospacing="0" w:after="0" w:afterAutospacing="0"/>
              <w:rPr>
                <w:sz w:val="26"/>
                <w:szCs w:val="26"/>
              </w:rPr>
            </w:pPr>
          </w:p>
          <w:p w14:paraId="2252453D" w14:textId="77777777" w:rsidR="00A959F9" w:rsidRDefault="00A959F9" w:rsidP="00A959F9">
            <w:pPr>
              <w:pStyle w:val="af2"/>
              <w:spacing w:before="0" w:beforeAutospacing="0" w:after="0" w:afterAutospacing="0"/>
              <w:rPr>
                <w:sz w:val="26"/>
                <w:szCs w:val="26"/>
              </w:rPr>
            </w:pPr>
          </w:p>
          <w:p w14:paraId="5C9E2ED5" w14:textId="77777777" w:rsidR="00A959F9" w:rsidRDefault="00A959F9" w:rsidP="00A959F9">
            <w:pPr>
              <w:pStyle w:val="af2"/>
              <w:spacing w:before="0" w:beforeAutospacing="0" w:after="0" w:afterAutospacing="0"/>
              <w:rPr>
                <w:sz w:val="26"/>
                <w:szCs w:val="26"/>
              </w:rPr>
            </w:pPr>
          </w:p>
          <w:p w14:paraId="5FBBE6A3" w14:textId="10994B6E"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1702D0A5" w14:textId="77777777" w:rsidTr="00615BA0">
        <w:tc>
          <w:tcPr>
            <w:tcW w:w="728" w:type="dxa"/>
          </w:tcPr>
          <w:p w14:paraId="7F8D13D4" w14:textId="77777777" w:rsidR="00A959F9" w:rsidRPr="0047102E" w:rsidRDefault="00A959F9" w:rsidP="00A959F9">
            <w:pPr>
              <w:pStyle w:val="af2"/>
              <w:spacing w:before="0" w:beforeAutospacing="0" w:after="0" w:afterAutospacing="0"/>
              <w:rPr>
                <w:sz w:val="26"/>
                <w:szCs w:val="26"/>
              </w:rPr>
            </w:pPr>
            <w:r w:rsidRPr="0047102E">
              <w:rPr>
                <w:sz w:val="26"/>
                <w:szCs w:val="26"/>
              </w:rPr>
              <w:t>7</w:t>
            </w:r>
          </w:p>
        </w:tc>
        <w:tc>
          <w:tcPr>
            <w:tcW w:w="2669" w:type="dxa"/>
          </w:tcPr>
          <w:p w14:paraId="2B102964" w14:textId="77777777" w:rsidR="00A959F9" w:rsidRPr="0038559A" w:rsidRDefault="00A959F9" w:rsidP="00A959F9">
            <w:pPr>
              <w:rPr>
                <w:sz w:val="26"/>
                <w:szCs w:val="26"/>
              </w:rPr>
            </w:pPr>
            <w:r w:rsidRPr="0038559A">
              <w:rPr>
                <w:sz w:val="26"/>
                <w:szCs w:val="26"/>
              </w:rPr>
              <w:t>Тема 1.7.</w:t>
            </w:r>
          </w:p>
          <w:p w14:paraId="623EB0A3" w14:textId="2610B2C7" w:rsidR="00A959F9" w:rsidRPr="0047102E" w:rsidRDefault="00A959F9" w:rsidP="00A959F9">
            <w:pPr>
              <w:rPr>
                <w:sz w:val="26"/>
                <w:szCs w:val="26"/>
              </w:rPr>
            </w:pPr>
            <w:r w:rsidRPr="0038559A">
              <w:rPr>
                <w:sz w:val="26"/>
                <w:szCs w:val="26"/>
              </w:rPr>
              <w:t>Металлы и неметаллы.</w:t>
            </w:r>
          </w:p>
        </w:tc>
        <w:tc>
          <w:tcPr>
            <w:tcW w:w="968" w:type="dxa"/>
          </w:tcPr>
          <w:p w14:paraId="1A0B4A8A" w14:textId="3B944EA3"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363A17EC" w14:textId="77777777" w:rsidR="00A959F9" w:rsidRPr="0038559A" w:rsidRDefault="00A959F9" w:rsidP="00A959F9">
            <w:pPr>
              <w:jc w:val="both"/>
              <w:rPr>
                <w:bCs/>
                <w:sz w:val="26"/>
                <w:szCs w:val="26"/>
              </w:rPr>
            </w:pPr>
            <w:r w:rsidRPr="0038559A">
              <w:rPr>
                <w:bCs/>
                <w:sz w:val="26"/>
                <w:szCs w:val="26"/>
              </w:rPr>
              <w:t xml:space="preserve">Коррозия металлов: химическая и электрохимическая. Зависимость скорости коррозии от условий окружающей среды. Способы защиты металлов от коррозии. </w:t>
            </w:r>
            <w:r w:rsidRPr="0038559A">
              <w:rPr>
                <w:bCs/>
                <w:sz w:val="26"/>
                <w:szCs w:val="26"/>
              </w:rPr>
              <w:lastRenderedPageBreak/>
              <w:t>Получение неметаллов фракционной перегонкой жидкого воздуха и электролизом растворов или расплавов электролитов.</w:t>
            </w:r>
          </w:p>
          <w:p w14:paraId="3E374422" w14:textId="6DB4957E" w:rsidR="00A959F9" w:rsidRPr="0047102E" w:rsidRDefault="00A959F9" w:rsidP="00A959F9">
            <w:pPr>
              <w:jc w:val="both"/>
              <w:rPr>
                <w:bCs/>
                <w:sz w:val="26"/>
                <w:szCs w:val="26"/>
              </w:rPr>
            </w:pPr>
            <w:r w:rsidRPr="0038559A">
              <w:rPr>
                <w:bCs/>
                <w:sz w:val="26"/>
                <w:szCs w:val="26"/>
              </w:rPr>
              <w:t>«Коррозия металлов и способы защиты от коррозии», «Инертные или благородные газы», «Рождающие соли — галогены», «История шведской спички».</w:t>
            </w:r>
          </w:p>
          <w:p w14:paraId="7D73B397" w14:textId="6AC3006E" w:rsidR="00A959F9" w:rsidRPr="0047102E" w:rsidRDefault="00A959F9" w:rsidP="00A959F9">
            <w:pPr>
              <w:jc w:val="both"/>
              <w:rPr>
                <w:bCs/>
                <w:sz w:val="26"/>
                <w:szCs w:val="26"/>
              </w:rPr>
            </w:pPr>
          </w:p>
        </w:tc>
        <w:tc>
          <w:tcPr>
            <w:tcW w:w="2117" w:type="dxa"/>
          </w:tcPr>
          <w:p w14:paraId="378C28B7" w14:textId="18BC9BAD" w:rsidR="00A959F9" w:rsidRPr="0047102E" w:rsidRDefault="00A959F9" w:rsidP="00A959F9">
            <w:pPr>
              <w:pStyle w:val="af2"/>
              <w:spacing w:before="0" w:beforeAutospacing="0" w:after="0" w:afterAutospacing="0"/>
              <w:rPr>
                <w:sz w:val="26"/>
                <w:szCs w:val="26"/>
              </w:rPr>
            </w:pPr>
            <w:r>
              <w:rPr>
                <w:sz w:val="26"/>
                <w:szCs w:val="26"/>
              </w:rPr>
              <w:lastRenderedPageBreak/>
              <w:t>И</w:t>
            </w:r>
            <w:r w:rsidRPr="0038559A">
              <w:rPr>
                <w:sz w:val="26"/>
                <w:szCs w:val="26"/>
              </w:rPr>
              <w:t xml:space="preserve">спользование Интернет-сети и Интернет-учебника, текущая работа </w:t>
            </w:r>
            <w:r w:rsidRPr="0038559A">
              <w:rPr>
                <w:sz w:val="26"/>
                <w:szCs w:val="26"/>
              </w:rPr>
              <w:lastRenderedPageBreak/>
              <w:t>с лекционным материалом</w:t>
            </w:r>
          </w:p>
        </w:tc>
      </w:tr>
      <w:tr w:rsidR="00A959F9" w:rsidRPr="0047102E" w14:paraId="4CEDD5BB" w14:textId="77777777" w:rsidTr="00615BA0">
        <w:tc>
          <w:tcPr>
            <w:tcW w:w="728" w:type="dxa"/>
          </w:tcPr>
          <w:p w14:paraId="620B0D73" w14:textId="77777777" w:rsidR="00A959F9" w:rsidRPr="0047102E" w:rsidRDefault="00A959F9" w:rsidP="00A959F9">
            <w:pPr>
              <w:pStyle w:val="af2"/>
              <w:spacing w:before="0" w:beforeAutospacing="0" w:after="0" w:afterAutospacing="0"/>
              <w:rPr>
                <w:sz w:val="26"/>
                <w:szCs w:val="26"/>
              </w:rPr>
            </w:pPr>
            <w:r w:rsidRPr="0047102E">
              <w:rPr>
                <w:sz w:val="26"/>
                <w:szCs w:val="26"/>
              </w:rPr>
              <w:lastRenderedPageBreak/>
              <w:t>8</w:t>
            </w:r>
          </w:p>
        </w:tc>
        <w:tc>
          <w:tcPr>
            <w:tcW w:w="2669" w:type="dxa"/>
          </w:tcPr>
          <w:p w14:paraId="58791E88" w14:textId="77777777" w:rsidR="00A959F9" w:rsidRPr="00B22323" w:rsidRDefault="00A959F9" w:rsidP="00A959F9">
            <w:pPr>
              <w:rPr>
                <w:sz w:val="26"/>
                <w:szCs w:val="26"/>
              </w:rPr>
            </w:pPr>
            <w:r w:rsidRPr="00B22323">
              <w:rPr>
                <w:sz w:val="26"/>
                <w:szCs w:val="26"/>
              </w:rPr>
              <w:t>Тема 2.1.</w:t>
            </w:r>
          </w:p>
          <w:p w14:paraId="463F097D" w14:textId="39952092" w:rsidR="00A959F9" w:rsidRPr="0047102E" w:rsidRDefault="00A959F9"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968" w:type="dxa"/>
          </w:tcPr>
          <w:p w14:paraId="143CD685" w14:textId="74E64DE1" w:rsidR="00A959F9" w:rsidRDefault="00CB624B" w:rsidP="00A959F9">
            <w:pPr>
              <w:pStyle w:val="af2"/>
              <w:spacing w:before="0" w:beforeAutospacing="0" w:after="0" w:afterAutospacing="0"/>
              <w:jc w:val="center"/>
              <w:rPr>
                <w:sz w:val="26"/>
                <w:szCs w:val="26"/>
              </w:rPr>
            </w:pPr>
            <w:r>
              <w:rPr>
                <w:sz w:val="26"/>
                <w:szCs w:val="26"/>
              </w:rPr>
              <w:t>6</w:t>
            </w:r>
          </w:p>
          <w:p w14:paraId="465478EB" w14:textId="77777777" w:rsidR="00A959F9" w:rsidRDefault="00A959F9" w:rsidP="00A959F9">
            <w:pPr>
              <w:pStyle w:val="af2"/>
              <w:spacing w:before="0" w:beforeAutospacing="0" w:after="0" w:afterAutospacing="0"/>
              <w:jc w:val="center"/>
              <w:rPr>
                <w:sz w:val="26"/>
                <w:szCs w:val="26"/>
              </w:rPr>
            </w:pPr>
          </w:p>
          <w:p w14:paraId="3996DE53" w14:textId="77777777" w:rsidR="00A959F9" w:rsidRDefault="00A959F9" w:rsidP="00A959F9">
            <w:pPr>
              <w:pStyle w:val="af2"/>
              <w:spacing w:before="0" w:beforeAutospacing="0" w:after="0" w:afterAutospacing="0"/>
              <w:jc w:val="center"/>
              <w:rPr>
                <w:sz w:val="26"/>
                <w:szCs w:val="26"/>
              </w:rPr>
            </w:pPr>
          </w:p>
          <w:p w14:paraId="7158E082" w14:textId="77777777" w:rsidR="00A959F9" w:rsidRDefault="00A959F9" w:rsidP="00A959F9">
            <w:pPr>
              <w:pStyle w:val="af2"/>
              <w:spacing w:before="0" w:beforeAutospacing="0" w:after="0" w:afterAutospacing="0"/>
              <w:jc w:val="center"/>
              <w:rPr>
                <w:sz w:val="26"/>
                <w:szCs w:val="26"/>
              </w:rPr>
            </w:pPr>
          </w:p>
          <w:p w14:paraId="046ADBAD" w14:textId="77777777" w:rsidR="00A959F9" w:rsidRDefault="00A959F9" w:rsidP="00A959F9">
            <w:pPr>
              <w:pStyle w:val="af2"/>
              <w:spacing w:before="0" w:beforeAutospacing="0" w:after="0" w:afterAutospacing="0"/>
              <w:jc w:val="center"/>
              <w:rPr>
                <w:sz w:val="26"/>
                <w:szCs w:val="26"/>
              </w:rPr>
            </w:pPr>
          </w:p>
          <w:p w14:paraId="76424021" w14:textId="77777777" w:rsidR="00A959F9" w:rsidRDefault="00A959F9" w:rsidP="00A959F9">
            <w:pPr>
              <w:pStyle w:val="af2"/>
              <w:spacing w:before="0" w:beforeAutospacing="0" w:after="0" w:afterAutospacing="0"/>
              <w:jc w:val="center"/>
              <w:rPr>
                <w:sz w:val="26"/>
                <w:szCs w:val="26"/>
              </w:rPr>
            </w:pPr>
          </w:p>
          <w:p w14:paraId="1CA420BE" w14:textId="77777777" w:rsidR="00A959F9" w:rsidRDefault="00A959F9" w:rsidP="00A959F9">
            <w:pPr>
              <w:pStyle w:val="af2"/>
              <w:spacing w:before="0" w:beforeAutospacing="0" w:after="0" w:afterAutospacing="0"/>
              <w:jc w:val="center"/>
              <w:rPr>
                <w:sz w:val="26"/>
                <w:szCs w:val="26"/>
              </w:rPr>
            </w:pPr>
          </w:p>
          <w:p w14:paraId="7B5BD214" w14:textId="2B32F3FE"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7A3A5451" w14:textId="77777777" w:rsidR="00A959F9" w:rsidRPr="00B22323" w:rsidRDefault="00A959F9"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22D9131E" w14:textId="2AC1957F" w:rsidR="00A959F9" w:rsidRPr="0047102E" w:rsidRDefault="00A959F9"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117" w:type="dxa"/>
          </w:tcPr>
          <w:p w14:paraId="20B1214F" w14:textId="77777777" w:rsidR="00A959F9" w:rsidRDefault="00A959F9" w:rsidP="00A959F9">
            <w:pPr>
              <w:pStyle w:val="af2"/>
              <w:spacing w:before="0" w:beforeAutospacing="0" w:after="0" w:afterAutospacing="0"/>
              <w:rPr>
                <w:sz w:val="26"/>
                <w:szCs w:val="26"/>
              </w:rPr>
            </w:pPr>
            <w:r>
              <w:rPr>
                <w:sz w:val="26"/>
                <w:szCs w:val="26"/>
              </w:rPr>
              <w:t>Реферат</w:t>
            </w:r>
          </w:p>
          <w:p w14:paraId="26EF5AC3" w14:textId="77777777" w:rsidR="00A959F9" w:rsidRDefault="00A959F9" w:rsidP="00A959F9">
            <w:pPr>
              <w:pStyle w:val="af2"/>
              <w:spacing w:before="0" w:beforeAutospacing="0" w:after="0" w:afterAutospacing="0"/>
              <w:rPr>
                <w:sz w:val="26"/>
                <w:szCs w:val="26"/>
              </w:rPr>
            </w:pPr>
          </w:p>
          <w:p w14:paraId="242DA7E3" w14:textId="77777777" w:rsidR="00A959F9" w:rsidRDefault="00A959F9" w:rsidP="00A959F9">
            <w:pPr>
              <w:pStyle w:val="af2"/>
              <w:spacing w:before="0" w:beforeAutospacing="0" w:after="0" w:afterAutospacing="0"/>
              <w:rPr>
                <w:sz w:val="26"/>
                <w:szCs w:val="26"/>
              </w:rPr>
            </w:pPr>
          </w:p>
          <w:p w14:paraId="220BAB7B" w14:textId="77777777" w:rsidR="00A959F9" w:rsidRDefault="00A959F9" w:rsidP="00A959F9">
            <w:pPr>
              <w:pStyle w:val="af2"/>
              <w:spacing w:before="0" w:beforeAutospacing="0" w:after="0" w:afterAutospacing="0"/>
              <w:rPr>
                <w:sz w:val="26"/>
                <w:szCs w:val="26"/>
              </w:rPr>
            </w:pPr>
          </w:p>
          <w:p w14:paraId="037480F3" w14:textId="77777777" w:rsidR="00A959F9" w:rsidRDefault="00A959F9" w:rsidP="00A959F9">
            <w:pPr>
              <w:pStyle w:val="af2"/>
              <w:spacing w:before="0" w:beforeAutospacing="0" w:after="0" w:afterAutospacing="0"/>
              <w:rPr>
                <w:sz w:val="26"/>
                <w:szCs w:val="26"/>
              </w:rPr>
            </w:pPr>
          </w:p>
          <w:p w14:paraId="7C84A699" w14:textId="77777777" w:rsidR="00A959F9" w:rsidRDefault="00A959F9" w:rsidP="00A959F9">
            <w:pPr>
              <w:pStyle w:val="af2"/>
              <w:spacing w:before="0" w:beforeAutospacing="0" w:after="0" w:afterAutospacing="0"/>
              <w:rPr>
                <w:sz w:val="26"/>
                <w:szCs w:val="26"/>
              </w:rPr>
            </w:pPr>
          </w:p>
          <w:p w14:paraId="55BC0690" w14:textId="77777777" w:rsidR="00A959F9" w:rsidRDefault="00A959F9" w:rsidP="00A959F9">
            <w:pPr>
              <w:pStyle w:val="af2"/>
              <w:spacing w:before="0" w:beforeAutospacing="0" w:after="0" w:afterAutospacing="0"/>
              <w:rPr>
                <w:sz w:val="26"/>
                <w:szCs w:val="26"/>
              </w:rPr>
            </w:pPr>
          </w:p>
          <w:p w14:paraId="4EEBF39E" w14:textId="0768C511" w:rsidR="00A959F9" w:rsidRPr="0047102E" w:rsidRDefault="00A959F9" w:rsidP="00A959F9">
            <w:pPr>
              <w:pStyle w:val="af2"/>
              <w:spacing w:before="0" w:beforeAutospacing="0" w:after="0" w:afterAutospacing="0"/>
              <w:rPr>
                <w:sz w:val="26"/>
                <w:szCs w:val="26"/>
              </w:rPr>
            </w:pPr>
            <w:r>
              <w:rPr>
                <w:sz w:val="26"/>
                <w:szCs w:val="26"/>
              </w:rPr>
              <w:t>Сообщение</w:t>
            </w:r>
          </w:p>
        </w:tc>
      </w:tr>
      <w:tr w:rsidR="00A959F9" w:rsidRPr="0047102E" w14:paraId="101BB493" w14:textId="77777777" w:rsidTr="00615BA0">
        <w:tc>
          <w:tcPr>
            <w:tcW w:w="728" w:type="dxa"/>
          </w:tcPr>
          <w:p w14:paraId="5B2D3EE6" w14:textId="77777777" w:rsidR="00A959F9" w:rsidRPr="0047102E" w:rsidRDefault="00A959F9" w:rsidP="00A959F9">
            <w:pPr>
              <w:pStyle w:val="af2"/>
              <w:spacing w:before="0" w:beforeAutospacing="0" w:after="0" w:afterAutospacing="0"/>
              <w:rPr>
                <w:sz w:val="26"/>
                <w:szCs w:val="26"/>
              </w:rPr>
            </w:pPr>
            <w:r w:rsidRPr="0047102E">
              <w:rPr>
                <w:sz w:val="26"/>
                <w:szCs w:val="26"/>
              </w:rPr>
              <w:t>9</w:t>
            </w:r>
          </w:p>
        </w:tc>
        <w:tc>
          <w:tcPr>
            <w:tcW w:w="2669" w:type="dxa"/>
            <w:vMerge w:val="restart"/>
          </w:tcPr>
          <w:p w14:paraId="2479F361" w14:textId="77777777" w:rsidR="00A959F9" w:rsidRPr="00CD403A" w:rsidRDefault="00A959F9" w:rsidP="00A959F9">
            <w:pPr>
              <w:rPr>
                <w:sz w:val="26"/>
                <w:szCs w:val="26"/>
              </w:rPr>
            </w:pPr>
            <w:r w:rsidRPr="00CD403A">
              <w:rPr>
                <w:sz w:val="26"/>
                <w:szCs w:val="26"/>
              </w:rPr>
              <w:t>Тема 2.2.</w:t>
            </w:r>
          </w:p>
          <w:p w14:paraId="42083F12" w14:textId="757A9E76" w:rsidR="00A959F9" w:rsidRPr="0047102E" w:rsidRDefault="00A959F9" w:rsidP="00A959F9">
            <w:pPr>
              <w:rPr>
                <w:sz w:val="26"/>
                <w:szCs w:val="26"/>
              </w:rPr>
            </w:pPr>
            <w:r w:rsidRPr="00CD403A">
              <w:rPr>
                <w:sz w:val="26"/>
                <w:szCs w:val="26"/>
              </w:rPr>
              <w:t>Углеводороды и их природные источники</w:t>
            </w:r>
          </w:p>
        </w:tc>
        <w:tc>
          <w:tcPr>
            <w:tcW w:w="968" w:type="dxa"/>
          </w:tcPr>
          <w:p w14:paraId="0EFD67CC" w14:textId="5D0241C1" w:rsidR="00A959F9" w:rsidRDefault="00CB624B" w:rsidP="00A959F9">
            <w:pPr>
              <w:pStyle w:val="af2"/>
              <w:spacing w:before="0" w:beforeAutospacing="0" w:after="0" w:afterAutospacing="0"/>
              <w:jc w:val="center"/>
              <w:rPr>
                <w:sz w:val="26"/>
                <w:szCs w:val="26"/>
              </w:rPr>
            </w:pPr>
            <w:r>
              <w:rPr>
                <w:sz w:val="26"/>
                <w:szCs w:val="26"/>
              </w:rPr>
              <w:t>6</w:t>
            </w:r>
          </w:p>
          <w:p w14:paraId="180368B6" w14:textId="77777777" w:rsidR="00A959F9" w:rsidRDefault="00A959F9" w:rsidP="00A959F9">
            <w:pPr>
              <w:pStyle w:val="af2"/>
              <w:spacing w:before="0" w:beforeAutospacing="0" w:after="0" w:afterAutospacing="0"/>
              <w:jc w:val="center"/>
              <w:rPr>
                <w:sz w:val="26"/>
                <w:szCs w:val="26"/>
              </w:rPr>
            </w:pPr>
          </w:p>
          <w:p w14:paraId="606C7ADC" w14:textId="77777777" w:rsidR="00A959F9" w:rsidRDefault="00A959F9" w:rsidP="00A959F9">
            <w:pPr>
              <w:pStyle w:val="af2"/>
              <w:spacing w:before="0" w:beforeAutospacing="0" w:after="0" w:afterAutospacing="0"/>
              <w:jc w:val="center"/>
              <w:rPr>
                <w:sz w:val="26"/>
                <w:szCs w:val="26"/>
              </w:rPr>
            </w:pPr>
          </w:p>
          <w:p w14:paraId="1C293DF3" w14:textId="77777777" w:rsidR="00A959F9" w:rsidRDefault="00A959F9" w:rsidP="00A959F9">
            <w:pPr>
              <w:pStyle w:val="af2"/>
              <w:spacing w:before="0" w:beforeAutospacing="0" w:after="0" w:afterAutospacing="0"/>
              <w:jc w:val="center"/>
              <w:rPr>
                <w:sz w:val="26"/>
                <w:szCs w:val="26"/>
              </w:rPr>
            </w:pPr>
          </w:p>
          <w:p w14:paraId="5A4B6E2B" w14:textId="77777777" w:rsidR="00A959F9" w:rsidRDefault="00A959F9" w:rsidP="00A959F9">
            <w:pPr>
              <w:pStyle w:val="af2"/>
              <w:spacing w:before="0" w:beforeAutospacing="0" w:after="0" w:afterAutospacing="0"/>
              <w:jc w:val="center"/>
              <w:rPr>
                <w:sz w:val="26"/>
                <w:szCs w:val="26"/>
              </w:rPr>
            </w:pPr>
          </w:p>
          <w:p w14:paraId="51685A66" w14:textId="753A57E9" w:rsidR="00A959F9" w:rsidRPr="0047102E" w:rsidRDefault="00A959F9" w:rsidP="00A959F9">
            <w:pPr>
              <w:pStyle w:val="af2"/>
              <w:spacing w:before="0" w:beforeAutospacing="0" w:after="0" w:afterAutospacing="0"/>
              <w:jc w:val="center"/>
              <w:rPr>
                <w:sz w:val="26"/>
                <w:szCs w:val="26"/>
              </w:rPr>
            </w:pPr>
          </w:p>
        </w:tc>
        <w:tc>
          <w:tcPr>
            <w:tcW w:w="4150" w:type="dxa"/>
          </w:tcPr>
          <w:p w14:paraId="3C69CBA6" w14:textId="52FB4A15" w:rsidR="00A959F9" w:rsidRPr="0047102E" w:rsidRDefault="00A959F9"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2117" w:type="dxa"/>
          </w:tcPr>
          <w:p w14:paraId="41B677B8" w14:textId="6E7C9F40" w:rsidR="00A959F9" w:rsidRPr="0047102E" w:rsidRDefault="00A959F9" w:rsidP="00A959F9">
            <w:pPr>
              <w:pStyle w:val="af2"/>
              <w:rPr>
                <w:sz w:val="26"/>
                <w:szCs w:val="26"/>
              </w:rPr>
            </w:pPr>
            <w:r>
              <w:rPr>
                <w:sz w:val="26"/>
                <w:szCs w:val="26"/>
              </w:rPr>
              <w:t>Сообщение</w:t>
            </w:r>
          </w:p>
        </w:tc>
      </w:tr>
      <w:tr w:rsidR="00A959F9" w:rsidRPr="0047102E" w14:paraId="5601E871" w14:textId="77777777" w:rsidTr="00615BA0">
        <w:tc>
          <w:tcPr>
            <w:tcW w:w="728" w:type="dxa"/>
          </w:tcPr>
          <w:p w14:paraId="3E51880C" w14:textId="35CA0EB4" w:rsidR="00A959F9" w:rsidRPr="0047102E" w:rsidRDefault="00A959F9" w:rsidP="00A959F9">
            <w:pPr>
              <w:pStyle w:val="af2"/>
              <w:spacing w:before="0" w:beforeAutospacing="0" w:after="0" w:afterAutospacing="0"/>
              <w:rPr>
                <w:sz w:val="26"/>
                <w:szCs w:val="26"/>
              </w:rPr>
            </w:pPr>
            <w:r>
              <w:rPr>
                <w:sz w:val="26"/>
                <w:szCs w:val="26"/>
              </w:rPr>
              <w:t>10</w:t>
            </w:r>
          </w:p>
        </w:tc>
        <w:tc>
          <w:tcPr>
            <w:tcW w:w="2669" w:type="dxa"/>
            <w:vMerge/>
          </w:tcPr>
          <w:p w14:paraId="58DD0B93" w14:textId="77777777" w:rsidR="00A959F9" w:rsidRPr="00CD403A" w:rsidRDefault="00A959F9" w:rsidP="00A959F9">
            <w:pPr>
              <w:rPr>
                <w:sz w:val="26"/>
                <w:szCs w:val="26"/>
              </w:rPr>
            </w:pPr>
          </w:p>
        </w:tc>
        <w:tc>
          <w:tcPr>
            <w:tcW w:w="968" w:type="dxa"/>
          </w:tcPr>
          <w:p w14:paraId="3311FC31" w14:textId="5E43C674"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53BB4963" w14:textId="77777777" w:rsidR="00A959F9" w:rsidRPr="00CD403A" w:rsidRDefault="00A959F9"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5404ABF5" w14:textId="77777777" w:rsidR="00A959F9" w:rsidRPr="00CD403A" w:rsidRDefault="00A959F9" w:rsidP="00A959F9">
            <w:pPr>
              <w:ind w:left="-107"/>
              <w:jc w:val="both"/>
              <w:rPr>
                <w:bCs/>
                <w:sz w:val="26"/>
                <w:szCs w:val="26"/>
              </w:rPr>
            </w:pPr>
          </w:p>
        </w:tc>
        <w:tc>
          <w:tcPr>
            <w:tcW w:w="2117" w:type="dxa"/>
          </w:tcPr>
          <w:p w14:paraId="5245ACC5" w14:textId="48E18056" w:rsidR="00A959F9" w:rsidRPr="0047102E" w:rsidRDefault="00A959F9" w:rsidP="00A959F9">
            <w:pPr>
              <w:pStyle w:val="af2"/>
              <w:rPr>
                <w:sz w:val="26"/>
                <w:szCs w:val="26"/>
              </w:rPr>
            </w:pPr>
            <w:r>
              <w:rPr>
                <w:sz w:val="26"/>
                <w:szCs w:val="26"/>
              </w:rPr>
              <w:t>Доклад</w:t>
            </w:r>
          </w:p>
        </w:tc>
      </w:tr>
      <w:tr w:rsidR="00A959F9" w:rsidRPr="0047102E" w14:paraId="41CC6B9E" w14:textId="77777777" w:rsidTr="00615BA0">
        <w:tc>
          <w:tcPr>
            <w:tcW w:w="728" w:type="dxa"/>
          </w:tcPr>
          <w:p w14:paraId="583AEA77" w14:textId="3B3DA531" w:rsidR="00A959F9" w:rsidRPr="0047102E" w:rsidRDefault="00A959F9" w:rsidP="00A959F9">
            <w:pPr>
              <w:pStyle w:val="af2"/>
              <w:spacing w:before="0" w:beforeAutospacing="0" w:after="0" w:afterAutospacing="0"/>
              <w:rPr>
                <w:sz w:val="26"/>
                <w:szCs w:val="26"/>
              </w:rPr>
            </w:pPr>
            <w:r>
              <w:rPr>
                <w:sz w:val="26"/>
                <w:szCs w:val="26"/>
              </w:rPr>
              <w:t>11</w:t>
            </w:r>
          </w:p>
        </w:tc>
        <w:tc>
          <w:tcPr>
            <w:tcW w:w="2669" w:type="dxa"/>
            <w:vMerge/>
          </w:tcPr>
          <w:p w14:paraId="6741B890" w14:textId="77777777" w:rsidR="00A959F9" w:rsidRPr="00CD403A" w:rsidRDefault="00A959F9" w:rsidP="00A959F9">
            <w:pPr>
              <w:rPr>
                <w:sz w:val="26"/>
                <w:szCs w:val="26"/>
              </w:rPr>
            </w:pPr>
          </w:p>
        </w:tc>
        <w:tc>
          <w:tcPr>
            <w:tcW w:w="968" w:type="dxa"/>
          </w:tcPr>
          <w:p w14:paraId="5F525B48" w14:textId="3D1FBCA2" w:rsidR="00A959F9"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7584B35E" w14:textId="7A4CAD3D" w:rsidR="00A959F9" w:rsidRPr="00CD403A" w:rsidRDefault="00A959F9"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w:t>
            </w:r>
            <w:r w:rsidRPr="00CD403A">
              <w:rPr>
                <w:bCs/>
                <w:sz w:val="26"/>
                <w:szCs w:val="26"/>
              </w:rPr>
              <w:lastRenderedPageBreak/>
              <w:t xml:space="preserve">международного сотрудничества по использованию углеводородного сырья», </w:t>
            </w:r>
          </w:p>
        </w:tc>
        <w:tc>
          <w:tcPr>
            <w:tcW w:w="2117" w:type="dxa"/>
          </w:tcPr>
          <w:p w14:paraId="7EE211A9" w14:textId="6FB73DD7" w:rsidR="00A959F9" w:rsidRPr="0047102E" w:rsidRDefault="00A959F9" w:rsidP="00A959F9">
            <w:pPr>
              <w:pStyle w:val="af2"/>
              <w:rPr>
                <w:sz w:val="26"/>
                <w:szCs w:val="26"/>
              </w:rPr>
            </w:pPr>
            <w:r>
              <w:rPr>
                <w:sz w:val="26"/>
                <w:szCs w:val="26"/>
              </w:rPr>
              <w:lastRenderedPageBreak/>
              <w:t>Реферат</w:t>
            </w:r>
          </w:p>
        </w:tc>
      </w:tr>
      <w:tr w:rsidR="00A959F9" w:rsidRPr="0047102E" w14:paraId="28EFA5B0" w14:textId="77777777" w:rsidTr="00615BA0">
        <w:tc>
          <w:tcPr>
            <w:tcW w:w="728" w:type="dxa"/>
          </w:tcPr>
          <w:p w14:paraId="3B466295" w14:textId="191A61E9" w:rsidR="00A959F9" w:rsidRPr="0047102E" w:rsidRDefault="00A959F9" w:rsidP="00A959F9">
            <w:pPr>
              <w:pStyle w:val="af2"/>
              <w:spacing w:before="0" w:beforeAutospacing="0" w:after="0" w:afterAutospacing="0"/>
              <w:rPr>
                <w:sz w:val="26"/>
                <w:szCs w:val="26"/>
              </w:rPr>
            </w:pPr>
            <w:r>
              <w:rPr>
                <w:sz w:val="26"/>
                <w:szCs w:val="26"/>
              </w:rPr>
              <w:lastRenderedPageBreak/>
              <w:t>12</w:t>
            </w:r>
          </w:p>
        </w:tc>
        <w:tc>
          <w:tcPr>
            <w:tcW w:w="2669" w:type="dxa"/>
            <w:vMerge/>
          </w:tcPr>
          <w:p w14:paraId="1640CDF7" w14:textId="77777777" w:rsidR="00A959F9" w:rsidRPr="00CD403A" w:rsidRDefault="00A959F9" w:rsidP="00A959F9">
            <w:pPr>
              <w:rPr>
                <w:sz w:val="26"/>
                <w:szCs w:val="26"/>
              </w:rPr>
            </w:pPr>
          </w:p>
        </w:tc>
        <w:tc>
          <w:tcPr>
            <w:tcW w:w="968" w:type="dxa"/>
          </w:tcPr>
          <w:p w14:paraId="4F2A3C6B" w14:textId="2AC9EC16" w:rsidR="00A959F9" w:rsidRPr="0047102E" w:rsidRDefault="00CB624B" w:rsidP="00A959F9">
            <w:pPr>
              <w:pStyle w:val="af2"/>
              <w:spacing w:before="0" w:beforeAutospacing="0" w:after="0" w:afterAutospacing="0"/>
              <w:jc w:val="center"/>
              <w:rPr>
                <w:sz w:val="26"/>
                <w:szCs w:val="26"/>
              </w:rPr>
            </w:pPr>
            <w:r>
              <w:rPr>
                <w:sz w:val="26"/>
                <w:szCs w:val="26"/>
              </w:rPr>
              <w:t>6</w:t>
            </w:r>
          </w:p>
        </w:tc>
        <w:tc>
          <w:tcPr>
            <w:tcW w:w="4150" w:type="dxa"/>
          </w:tcPr>
          <w:p w14:paraId="225CBDD9" w14:textId="6A9EED2D" w:rsidR="00A959F9" w:rsidRPr="00CD403A" w:rsidRDefault="00A959F9" w:rsidP="00A959F9">
            <w:pPr>
              <w:ind w:left="-107"/>
              <w:jc w:val="both"/>
              <w:rPr>
                <w:bCs/>
                <w:sz w:val="26"/>
                <w:szCs w:val="26"/>
              </w:rPr>
            </w:pPr>
            <w:r w:rsidRPr="00CD403A">
              <w:rPr>
                <w:bCs/>
                <w:sz w:val="26"/>
                <w:szCs w:val="26"/>
              </w:rPr>
              <w:t>«История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117" w:type="dxa"/>
          </w:tcPr>
          <w:p w14:paraId="5AEBF3AA" w14:textId="6B963E14" w:rsidR="00A959F9" w:rsidRPr="0047102E" w:rsidRDefault="00A959F9" w:rsidP="00A959F9">
            <w:pPr>
              <w:pStyle w:val="af2"/>
              <w:rPr>
                <w:sz w:val="26"/>
                <w:szCs w:val="26"/>
              </w:rPr>
            </w:pPr>
            <w:r>
              <w:rPr>
                <w:sz w:val="26"/>
                <w:szCs w:val="26"/>
              </w:rPr>
              <w:t>И</w:t>
            </w:r>
            <w:r w:rsidRPr="0038559A">
              <w:rPr>
                <w:sz w:val="26"/>
                <w:szCs w:val="26"/>
              </w:rPr>
              <w:t>спользование Интернет-сети и Интернет-учебника, текущая работа с лекционным материалом</w:t>
            </w:r>
          </w:p>
        </w:tc>
      </w:tr>
      <w:tr w:rsidR="00A959F9" w:rsidRPr="0047102E" w14:paraId="1C38002B" w14:textId="77777777" w:rsidTr="00615BA0">
        <w:tc>
          <w:tcPr>
            <w:tcW w:w="728" w:type="dxa"/>
          </w:tcPr>
          <w:p w14:paraId="799E11AA" w14:textId="1F7A9404" w:rsidR="00A959F9" w:rsidRPr="0047102E" w:rsidRDefault="00A959F9" w:rsidP="00A959F9">
            <w:pPr>
              <w:pStyle w:val="af2"/>
              <w:spacing w:before="0" w:beforeAutospacing="0" w:after="0" w:afterAutospacing="0"/>
              <w:rPr>
                <w:sz w:val="26"/>
                <w:szCs w:val="26"/>
              </w:rPr>
            </w:pPr>
            <w:r>
              <w:rPr>
                <w:sz w:val="26"/>
                <w:szCs w:val="26"/>
              </w:rPr>
              <w:t>13</w:t>
            </w:r>
          </w:p>
        </w:tc>
        <w:tc>
          <w:tcPr>
            <w:tcW w:w="2669" w:type="dxa"/>
          </w:tcPr>
          <w:p w14:paraId="6F2DADC4" w14:textId="77777777" w:rsidR="00A959F9" w:rsidRPr="0076465A" w:rsidRDefault="00A959F9" w:rsidP="00A959F9">
            <w:pPr>
              <w:rPr>
                <w:sz w:val="26"/>
                <w:szCs w:val="26"/>
              </w:rPr>
            </w:pPr>
            <w:r w:rsidRPr="0076465A">
              <w:rPr>
                <w:sz w:val="26"/>
                <w:szCs w:val="26"/>
              </w:rPr>
              <w:t>Тема 2.3.</w:t>
            </w:r>
          </w:p>
          <w:p w14:paraId="4018A7DC" w14:textId="467018C9" w:rsidR="00A959F9" w:rsidRPr="00CD403A" w:rsidRDefault="00A959F9" w:rsidP="00A959F9">
            <w:pPr>
              <w:rPr>
                <w:sz w:val="26"/>
                <w:szCs w:val="26"/>
              </w:rPr>
            </w:pPr>
            <w:r w:rsidRPr="0076465A">
              <w:rPr>
                <w:sz w:val="26"/>
                <w:szCs w:val="26"/>
              </w:rPr>
              <w:t>Кислородсодержащие органические соединения.</w:t>
            </w:r>
          </w:p>
        </w:tc>
        <w:tc>
          <w:tcPr>
            <w:tcW w:w="968" w:type="dxa"/>
          </w:tcPr>
          <w:p w14:paraId="0CEC7B91" w14:textId="120FBF6E" w:rsidR="00A959F9" w:rsidRDefault="00CB624B" w:rsidP="00A959F9">
            <w:pPr>
              <w:pStyle w:val="af2"/>
              <w:spacing w:before="0" w:beforeAutospacing="0" w:after="0" w:afterAutospacing="0"/>
              <w:jc w:val="center"/>
              <w:rPr>
                <w:sz w:val="26"/>
                <w:szCs w:val="26"/>
              </w:rPr>
            </w:pPr>
            <w:r>
              <w:rPr>
                <w:sz w:val="26"/>
                <w:szCs w:val="26"/>
              </w:rPr>
              <w:t>2</w:t>
            </w:r>
          </w:p>
        </w:tc>
        <w:tc>
          <w:tcPr>
            <w:tcW w:w="4150" w:type="dxa"/>
          </w:tcPr>
          <w:p w14:paraId="674D1894" w14:textId="779ED7F5" w:rsidR="00A959F9" w:rsidRPr="00CD403A" w:rsidRDefault="00A959F9"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2117" w:type="dxa"/>
          </w:tcPr>
          <w:p w14:paraId="13B4DABB" w14:textId="571CAE53" w:rsidR="00A959F9" w:rsidRDefault="00A959F9" w:rsidP="00A959F9">
            <w:pPr>
              <w:pStyle w:val="af2"/>
              <w:rPr>
                <w:sz w:val="26"/>
                <w:szCs w:val="26"/>
              </w:rPr>
            </w:pPr>
            <w:r>
              <w:rPr>
                <w:sz w:val="26"/>
                <w:szCs w:val="26"/>
              </w:rPr>
              <w:t>Реферат</w:t>
            </w:r>
          </w:p>
        </w:tc>
      </w:tr>
      <w:tr w:rsidR="00A959F9" w:rsidRPr="0047102E" w14:paraId="271DE8E6" w14:textId="77777777" w:rsidTr="00615BA0">
        <w:tc>
          <w:tcPr>
            <w:tcW w:w="728" w:type="dxa"/>
          </w:tcPr>
          <w:p w14:paraId="7A7BFC87" w14:textId="0DD1A97A" w:rsidR="00A959F9" w:rsidRPr="0047102E" w:rsidRDefault="00A959F9" w:rsidP="00A959F9">
            <w:pPr>
              <w:pStyle w:val="af2"/>
              <w:spacing w:before="0" w:beforeAutospacing="0" w:after="0" w:afterAutospacing="0"/>
              <w:rPr>
                <w:sz w:val="26"/>
                <w:szCs w:val="26"/>
              </w:rPr>
            </w:pPr>
            <w:r>
              <w:rPr>
                <w:sz w:val="26"/>
                <w:szCs w:val="26"/>
              </w:rPr>
              <w:t>14</w:t>
            </w:r>
          </w:p>
        </w:tc>
        <w:tc>
          <w:tcPr>
            <w:tcW w:w="2669" w:type="dxa"/>
            <w:vMerge w:val="restart"/>
          </w:tcPr>
          <w:p w14:paraId="39DD7566" w14:textId="77777777" w:rsidR="00A959F9" w:rsidRPr="00615BA0" w:rsidRDefault="00A959F9" w:rsidP="00A959F9">
            <w:pPr>
              <w:rPr>
                <w:sz w:val="26"/>
                <w:szCs w:val="26"/>
              </w:rPr>
            </w:pPr>
            <w:r w:rsidRPr="00615BA0">
              <w:rPr>
                <w:sz w:val="26"/>
                <w:szCs w:val="26"/>
              </w:rPr>
              <w:t>Тема 2.4.</w:t>
            </w:r>
          </w:p>
          <w:p w14:paraId="0193B9B0" w14:textId="7FED956E" w:rsidR="00A959F9" w:rsidRPr="0076465A" w:rsidRDefault="00A959F9" w:rsidP="00A959F9">
            <w:pPr>
              <w:rPr>
                <w:sz w:val="26"/>
                <w:szCs w:val="26"/>
              </w:rPr>
            </w:pPr>
            <w:r w:rsidRPr="00615BA0">
              <w:rPr>
                <w:sz w:val="26"/>
                <w:szCs w:val="26"/>
              </w:rPr>
              <w:t>Азотсодержащие органические соединения. Полимеры</w:t>
            </w:r>
          </w:p>
        </w:tc>
        <w:tc>
          <w:tcPr>
            <w:tcW w:w="968" w:type="dxa"/>
          </w:tcPr>
          <w:p w14:paraId="1B47451E" w14:textId="14D7E8BC"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83361E0" w14:textId="3C9C410E" w:rsidR="00A959F9" w:rsidRPr="0076465A" w:rsidRDefault="00A959F9" w:rsidP="00A959F9">
            <w:pPr>
              <w:ind w:left="-107"/>
              <w:jc w:val="both"/>
              <w:rPr>
                <w:bCs/>
                <w:sz w:val="26"/>
                <w:szCs w:val="26"/>
              </w:rPr>
            </w:pPr>
            <w:r w:rsidRPr="00615BA0">
              <w:rPr>
                <w:rFonts w:eastAsia="Times New Roman"/>
                <w:color w:val="231F20"/>
                <w:sz w:val="26"/>
                <w:szCs w:val="26"/>
              </w:rPr>
              <w:t>Аминокапроновая</w:t>
            </w:r>
            <w:r w:rsidRPr="00615BA0">
              <w:rPr>
                <w:rFonts w:eastAsia="Times New Roman"/>
                <w:color w:val="231F20"/>
                <w:spacing w:val="-27"/>
                <w:sz w:val="26"/>
                <w:szCs w:val="26"/>
              </w:rPr>
              <w:t xml:space="preserve"> </w:t>
            </w:r>
            <w:r w:rsidRPr="00615BA0">
              <w:rPr>
                <w:rFonts w:eastAsia="Times New Roman"/>
                <w:color w:val="231F20"/>
                <w:sz w:val="26"/>
                <w:szCs w:val="26"/>
              </w:rPr>
              <w:t>кислота.</w:t>
            </w:r>
            <w:r w:rsidRPr="00615BA0">
              <w:rPr>
                <w:rFonts w:eastAsia="Times New Roman"/>
                <w:color w:val="231F20"/>
                <w:spacing w:val="-27"/>
                <w:sz w:val="26"/>
                <w:szCs w:val="26"/>
              </w:rPr>
              <w:t xml:space="preserve"> </w:t>
            </w:r>
            <w:r w:rsidRPr="00615BA0">
              <w:rPr>
                <w:rFonts w:eastAsia="Times New Roman"/>
                <w:color w:val="231F20"/>
                <w:sz w:val="26"/>
                <w:szCs w:val="26"/>
              </w:rPr>
              <w:t>Капрон</w:t>
            </w:r>
            <w:r w:rsidRPr="00615BA0">
              <w:rPr>
                <w:rFonts w:eastAsia="Times New Roman"/>
                <w:color w:val="231F20"/>
                <w:spacing w:val="-27"/>
                <w:sz w:val="26"/>
                <w:szCs w:val="26"/>
              </w:rPr>
              <w:t xml:space="preserve"> </w:t>
            </w:r>
            <w:r w:rsidRPr="00615BA0">
              <w:rPr>
                <w:rFonts w:eastAsia="Times New Roman"/>
                <w:color w:val="231F20"/>
                <w:sz w:val="26"/>
                <w:szCs w:val="26"/>
              </w:rPr>
              <w:t>как</w:t>
            </w:r>
            <w:r w:rsidRPr="00615BA0">
              <w:rPr>
                <w:rFonts w:eastAsia="Times New Roman"/>
                <w:color w:val="231F20"/>
                <w:spacing w:val="-27"/>
                <w:sz w:val="26"/>
                <w:szCs w:val="26"/>
              </w:rPr>
              <w:t xml:space="preserve"> </w:t>
            </w:r>
            <w:r w:rsidRPr="00615BA0">
              <w:rPr>
                <w:rFonts w:eastAsia="Times New Roman"/>
                <w:color w:val="231F20"/>
                <w:sz w:val="26"/>
                <w:szCs w:val="26"/>
              </w:rPr>
              <w:t>представитель</w:t>
            </w:r>
            <w:r w:rsidRPr="00615BA0">
              <w:rPr>
                <w:rFonts w:eastAsia="Times New Roman"/>
                <w:color w:val="231F20"/>
                <w:spacing w:val="-27"/>
                <w:sz w:val="26"/>
                <w:szCs w:val="26"/>
              </w:rPr>
              <w:t xml:space="preserve"> </w:t>
            </w:r>
            <w:r w:rsidRPr="00615BA0">
              <w:rPr>
                <w:rFonts w:eastAsia="Times New Roman"/>
                <w:color w:val="231F20"/>
                <w:sz w:val="26"/>
                <w:szCs w:val="26"/>
              </w:rPr>
              <w:t>полиамидных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r w:rsidRPr="00615BA0">
              <w:rPr>
                <w:rFonts w:eastAsia="Times New Roman"/>
                <w:color w:val="231F20"/>
                <w:spacing w:val="-27"/>
                <w:sz w:val="26"/>
                <w:szCs w:val="26"/>
              </w:rPr>
              <w:t xml:space="preserve"> </w:t>
            </w:r>
            <w:r w:rsidRPr="00615BA0">
              <w:rPr>
                <w:rFonts w:eastAsia="Times New Roman"/>
                <w:color w:val="231F20"/>
                <w:sz w:val="26"/>
                <w:szCs w:val="26"/>
              </w:rPr>
              <w:t>Использо</w:t>
            </w:r>
            <w:r w:rsidRPr="00615BA0">
              <w:rPr>
                <w:rFonts w:eastAsia="Times New Roman"/>
                <w:color w:val="231F20"/>
                <w:spacing w:val="-4"/>
                <w:sz w:val="26"/>
                <w:szCs w:val="26"/>
              </w:rPr>
              <w:t>вание</w:t>
            </w:r>
            <w:r w:rsidRPr="00615BA0">
              <w:rPr>
                <w:rFonts w:eastAsia="Times New Roman"/>
                <w:color w:val="231F20"/>
                <w:spacing w:val="-11"/>
                <w:sz w:val="26"/>
                <w:szCs w:val="26"/>
              </w:rPr>
              <w:t xml:space="preserve"> </w:t>
            </w:r>
            <w:r w:rsidRPr="00615BA0">
              <w:rPr>
                <w:rFonts w:eastAsia="Times New Roman"/>
                <w:color w:val="231F20"/>
                <w:spacing w:val="-3"/>
                <w:sz w:val="26"/>
                <w:szCs w:val="26"/>
              </w:rPr>
              <w:t>гидролиза</w:t>
            </w:r>
            <w:r w:rsidRPr="00615BA0">
              <w:rPr>
                <w:rFonts w:eastAsia="Times New Roman"/>
                <w:color w:val="231F20"/>
                <w:spacing w:val="-11"/>
                <w:sz w:val="26"/>
                <w:szCs w:val="26"/>
              </w:rPr>
              <w:t xml:space="preserve"> </w:t>
            </w:r>
            <w:r w:rsidRPr="00615BA0">
              <w:rPr>
                <w:rFonts w:eastAsia="Times New Roman"/>
                <w:color w:val="231F20"/>
                <w:spacing w:val="-3"/>
                <w:sz w:val="26"/>
                <w:szCs w:val="26"/>
              </w:rPr>
              <w:t>белков</w:t>
            </w:r>
            <w:r w:rsidRPr="00615BA0">
              <w:rPr>
                <w:rFonts w:eastAsia="Times New Roman"/>
                <w:color w:val="231F20"/>
                <w:spacing w:val="-11"/>
                <w:sz w:val="26"/>
                <w:szCs w:val="26"/>
              </w:rPr>
              <w:t xml:space="preserve"> </w:t>
            </w:r>
            <w:r w:rsidRPr="00615BA0">
              <w:rPr>
                <w:rFonts w:eastAsia="Times New Roman"/>
                <w:color w:val="231F20"/>
                <w:sz w:val="26"/>
                <w:szCs w:val="26"/>
              </w:rPr>
              <w:t>в</w:t>
            </w:r>
            <w:r w:rsidRPr="00615BA0">
              <w:rPr>
                <w:rFonts w:eastAsia="Times New Roman"/>
                <w:color w:val="231F20"/>
                <w:spacing w:val="-11"/>
                <w:sz w:val="26"/>
                <w:szCs w:val="26"/>
              </w:rPr>
              <w:t xml:space="preserve"> </w:t>
            </w:r>
            <w:r w:rsidRPr="00615BA0">
              <w:rPr>
                <w:rFonts w:eastAsia="Times New Roman"/>
                <w:color w:val="231F20"/>
                <w:spacing w:val="-4"/>
                <w:sz w:val="26"/>
                <w:szCs w:val="26"/>
              </w:rPr>
              <w:t>промышленности.</w:t>
            </w:r>
            <w:r w:rsidRPr="00615BA0">
              <w:rPr>
                <w:rFonts w:eastAsia="Times New Roman"/>
                <w:color w:val="231F20"/>
                <w:spacing w:val="-11"/>
                <w:sz w:val="26"/>
                <w:szCs w:val="26"/>
              </w:rPr>
              <w:t xml:space="preserve"> </w:t>
            </w:r>
          </w:p>
        </w:tc>
        <w:tc>
          <w:tcPr>
            <w:tcW w:w="2117" w:type="dxa"/>
          </w:tcPr>
          <w:p w14:paraId="063E826B" w14:textId="736C571D" w:rsidR="00A959F9" w:rsidRDefault="00A959F9" w:rsidP="00A959F9">
            <w:pPr>
              <w:pStyle w:val="af2"/>
              <w:rPr>
                <w:sz w:val="26"/>
                <w:szCs w:val="26"/>
              </w:rPr>
            </w:pPr>
            <w:r>
              <w:rPr>
                <w:sz w:val="26"/>
                <w:szCs w:val="26"/>
              </w:rPr>
              <w:t>Доклад</w:t>
            </w:r>
          </w:p>
        </w:tc>
      </w:tr>
      <w:tr w:rsidR="00A959F9" w:rsidRPr="0047102E" w14:paraId="16B9BDC2" w14:textId="77777777" w:rsidTr="00615BA0">
        <w:tc>
          <w:tcPr>
            <w:tcW w:w="728" w:type="dxa"/>
          </w:tcPr>
          <w:p w14:paraId="2BD734C0" w14:textId="4A367697" w:rsidR="00A959F9" w:rsidRPr="0047102E" w:rsidRDefault="00A959F9" w:rsidP="00A959F9">
            <w:pPr>
              <w:pStyle w:val="af2"/>
              <w:spacing w:before="0" w:beforeAutospacing="0" w:after="0" w:afterAutospacing="0"/>
              <w:rPr>
                <w:sz w:val="26"/>
                <w:szCs w:val="26"/>
              </w:rPr>
            </w:pPr>
            <w:r>
              <w:rPr>
                <w:sz w:val="26"/>
                <w:szCs w:val="26"/>
              </w:rPr>
              <w:t>15</w:t>
            </w:r>
          </w:p>
        </w:tc>
        <w:tc>
          <w:tcPr>
            <w:tcW w:w="2669" w:type="dxa"/>
            <w:vMerge/>
          </w:tcPr>
          <w:p w14:paraId="7A0F6756" w14:textId="77777777" w:rsidR="00A959F9" w:rsidRPr="00615BA0" w:rsidRDefault="00A959F9" w:rsidP="00A959F9">
            <w:pPr>
              <w:rPr>
                <w:sz w:val="26"/>
                <w:szCs w:val="26"/>
              </w:rPr>
            </w:pPr>
          </w:p>
        </w:tc>
        <w:tc>
          <w:tcPr>
            <w:tcW w:w="968" w:type="dxa"/>
          </w:tcPr>
          <w:p w14:paraId="3BFC5A49" w14:textId="31063ECD"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B2068BA" w14:textId="517892C6" w:rsidR="00A959F9" w:rsidRPr="00615BA0" w:rsidRDefault="00A959F9"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w:t>
            </w:r>
            <w:r w:rsidRPr="00615BA0">
              <w:rPr>
                <w:rFonts w:eastAsia="Times New Roman"/>
                <w:color w:val="231F20"/>
                <w:spacing w:val="-11"/>
                <w:sz w:val="26"/>
                <w:szCs w:val="26"/>
              </w:rPr>
              <w:t xml:space="preserve"> </w:t>
            </w:r>
            <w:r w:rsidRPr="00615BA0">
              <w:rPr>
                <w:rFonts w:eastAsia="Times New Roman"/>
                <w:color w:val="231F20"/>
                <w:spacing w:val="-4"/>
                <w:sz w:val="26"/>
                <w:szCs w:val="26"/>
              </w:rPr>
              <w:t>политетрафторэтилен</w:t>
            </w:r>
            <w:r w:rsidRPr="00615BA0">
              <w:rPr>
                <w:rFonts w:eastAsia="Times New Roman"/>
                <w:color w:val="231F20"/>
                <w:spacing w:val="-3"/>
                <w:w w:val="97"/>
                <w:sz w:val="26"/>
                <w:szCs w:val="26"/>
              </w:rPr>
              <w:t xml:space="preserve"> </w:t>
            </w:r>
            <w:r w:rsidRPr="00615BA0">
              <w:rPr>
                <w:rFonts w:eastAsia="Times New Roman"/>
                <w:color w:val="231F20"/>
                <w:sz w:val="26"/>
                <w:szCs w:val="26"/>
              </w:rPr>
              <w:t>(тефлон). Фенолоформальдегидные пластмассы. Целлулоид. Промышленное</w:t>
            </w:r>
            <w:r w:rsidRPr="00615BA0">
              <w:rPr>
                <w:rFonts w:eastAsia="Times New Roman"/>
                <w:color w:val="231F20"/>
                <w:spacing w:val="4"/>
                <w:sz w:val="26"/>
                <w:szCs w:val="26"/>
              </w:rPr>
              <w:t xml:space="preserve"> </w:t>
            </w:r>
            <w:r w:rsidRPr="00615BA0">
              <w:rPr>
                <w:rFonts w:eastAsia="Times New Roman"/>
                <w:color w:val="231F20"/>
                <w:sz w:val="26"/>
                <w:szCs w:val="26"/>
              </w:rPr>
              <w:t>производство химических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p>
        </w:tc>
        <w:tc>
          <w:tcPr>
            <w:tcW w:w="2117" w:type="dxa"/>
          </w:tcPr>
          <w:p w14:paraId="055E88FB" w14:textId="42986B63" w:rsidR="00A959F9" w:rsidRDefault="00A959F9" w:rsidP="00A959F9">
            <w:pPr>
              <w:pStyle w:val="af2"/>
              <w:rPr>
                <w:sz w:val="26"/>
                <w:szCs w:val="26"/>
              </w:rPr>
            </w:pPr>
            <w:r>
              <w:rPr>
                <w:sz w:val="26"/>
                <w:szCs w:val="26"/>
              </w:rPr>
              <w:t>Сообщение</w:t>
            </w:r>
          </w:p>
        </w:tc>
      </w:tr>
      <w:tr w:rsidR="000975E0" w:rsidRPr="0047102E" w14:paraId="7AA0B2E6" w14:textId="77777777" w:rsidTr="00CB624B">
        <w:trPr>
          <w:trHeight w:val="418"/>
        </w:trPr>
        <w:tc>
          <w:tcPr>
            <w:tcW w:w="3397" w:type="dxa"/>
            <w:gridSpan w:val="2"/>
          </w:tcPr>
          <w:p w14:paraId="04378D79" w14:textId="77777777" w:rsidR="000975E0" w:rsidRPr="0047102E" w:rsidRDefault="000975E0" w:rsidP="00A959F9">
            <w:pPr>
              <w:rPr>
                <w:sz w:val="26"/>
                <w:szCs w:val="26"/>
              </w:rPr>
            </w:pPr>
            <w:r>
              <w:rPr>
                <w:sz w:val="26"/>
                <w:szCs w:val="26"/>
              </w:rPr>
              <w:t>Итого</w:t>
            </w:r>
          </w:p>
        </w:tc>
        <w:tc>
          <w:tcPr>
            <w:tcW w:w="968" w:type="dxa"/>
          </w:tcPr>
          <w:p w14:paraId="623B1CE4"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0D0510A" w14:textId="77777777" w:rsidR="000975E0" w:rsidRPr="0047102E" w:rsidRDefault="000975E0" w:rsidP="00A959F9">
            <w:pPr>
              <w:ind w:left="-107"/>
              <w:jc w:val="both"/>
              <w:rPr>
                <w:color w:val="000000"/>
                <w:sz w:val="26"/>
                <w:szCs w:val="26"/>
              </w:rPr>
            </w:pPr>
          </w:p>
        </w:tc>
        <w:tc>
          <w:tcPr>
            <w:tcW w:w="2117" w:type="dxa"/>
          </w:tcPr>
          <w:p w14:paraId="22C1A9ED" w14:textId="4170717B" w:rsidR="000975E0" w:rsidRPr="0047102E" w:rsidRDefault="00CB624B" w:rsidP="00A959F9">
            <w:pPr>
              <w:pStyle w:val="af2"/>
              <w:rPr>
                <w:sz w:val="26"/>
                <w:szCs w:val="26"/>
              </w:rPr>
            </w:pPr>
            <w:r>
              <w:rPr>
                <w:sz w:val="26"/>
                <w:szCs w:val="26"/>
              </w:rPr>
              <w:t>78</w:t>
            </w:r>
          </w:p>
        </w:tc>
      </w:tr>
    </w:tbl>
    <w:p w14:paraId="1942822A" w14:textId="77777777" w:rsidR="00CB624B" w:rsidRDefault="00CB624B" w:rsidP="000975E0">
      <w:pPr>
        <w:spacing w:after="200"/>
        <w:jc w:val="center"/>
        <w:rPr>
          <w:rFonts w:eastAsia="Calibri"/>
          <w:b/>
          <w:bCs/>
          <w:color w:val="000000"/>
          <w:sz w:val="26"/>
          <w:szCs w:val="26"/>
          <w:lang w:eastAsia="en-US"/>
        </w:rPr>
      </w:pPr>
    </w:p>
    <w:p w14:paraId="50F62560" w14:textId="012F93B7"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Ознакомьтесь со списком литературы и источников по заданной теме </w:t>
      </w:r>
      <w:r w:rsidRPr="00530C89">
        <w:rPr>
          <w:rFonts w:eastAsia="Calibri"/>
          <w:color w:val="000000"/>
          <w:sz w:val="26"/>
          <w:szCs w:val="26"/>
          <w:lang w:eastAsia="en-US"/>
        </w:rPr>
        <w:lastRenderedPageBreak/>
        <w:t>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5447BE59" w:rsidR="00530C89" w:rsidRPr="00530C89" w:rsidRDefault="00C3271B"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6C82C6EC" w:rsidR="00530C89" w:rsidRPr="00530C89" w:rsidRDefault="00C3271B" w:rsidP="00530C89">
            <w:pPr>
              <w:spacing w:after="200"/>
              <w:jc w:val="center"/>
              <w:rPr>
                <w:rFonts w:eastAsia="Calibri"/>
                <w:sz w:val="26"/>
                <w:szCs w:val="26"/>
                <w:lang w:eastAsia="en-US"/>
              </w:rPr>
            </w:pPr>
            <w:r>
              <w:rPr>
                <w:rFonts w:eastAsia="Calibri"/>
                <w:sz w:val="26"/>
                <w:szCs w:val="26"/>
                <w:lang w:eastAsia="en-US"/>
              </w:rPr>
              <w:t>4</w:t>
            </w:r>
            <w:r w:rsidR="00530C89">
              <w:rPr>
                <w:rFonts w:eastAsia="Calibri"/>
                <w:sz w:val="26"/>
                <w:szCs w:val="26"/>
                <w:lang w:eastAsia="en-US"/>
              </w:rPr>
              <w:t>2</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4" w:name="_Toc354667570"/>
      <w:r w:rsidRPr="00530C89">
        <w:rPr>
          <w:rFonts w:eastAsia="Times New Roman"/>
          <w:b/>
          <w:sz w:val="26"/>
          <w:szCs w:val="26"/>
        </w:rPr>
        <w:lastRenderedPageBreak/>
        <w:t>Методические рекомендации по работе с литературой</w:t>
      </w:r>
      <w:bookmarkEnd w:id="4"/>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w:t>
      </w:r>
      <w:r w:rsidRPr="00530C89">
        <w:rPr>
          <w:rFonts w:eastAsia="Calibri"/>
          <w:sz w:val="26"/>
          <w:szCs w:val="26"/>
          <w:lang w:eastAsia="en-US"/>
        </w:rPr>
        <w:lastRenderedPageBreak/>
        <w:t xml:space="preserve">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8" w:name="YANDEX_186"/>
      <w:bookmarkEnd w:id="8"/>
      <w:r w:rsidRPr="00530C89">
        <w:rPr>
          <w:rFonts w:eastAsia="Calibri"/>
          <w:b/>
          <w:sz w:val="26"/>
          <w:szCs w:val="26"/>
        </w:rPr>
        <w:t> рекомендации по составлению</w:t>
      </w:r>
      <w:bookmarkEnd w:id="5"/>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9"/>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3"/>
      <w:r w:rsidRPr="00530C89">
        <w:rPr>
          <w:rFonts w:eastAsia="Times New Roman"/>
          <w:b/>
          <w:bCs/>
          <w:sz w:val="26"/>
          <w:szCs w:val="26"/>
          <w:lang w:eastAsia="en-US"/>
        </w:rPr>
        <w:t>Методические рекомендации по подготовке сообщения</w:t>
      </w:r>
      <w:bookmarkEnd w:id="10"/>
      <w:bookmarkEnd w:id="11"/>
      <w:bookmarkEnd w:id="12"/>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530C89">
        <w:rPr>
          <w:rFonts w:eastAsia="Times New Roman"/>
          <w:snapToGrid w:val="0"/>
          <w:sz w:val="26"/>
          <w:szCs w:val="26"/>
          <w:lang w:eastAsia="en-US"/>
        </w:rPr>
        <w:lastRenderedPageBreak/>
        <w:t>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lastRenderedPageBreak/>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3" w:name="_Toc354667574"/>
      <w:r w:rsidRPr="00530C89">
        <w:rPr>
          <w:rFonts w:eastAsia="Times New Roman"/>
          <w:b/>
          <w:bCs/>
          <w:sz w:val="26"/>
          <w:szCs w:val="26"/>
          <w:lang w:eastAsia="en-US"/>
        </w:rPr>
        <w:lastRenderedPageBreak/>
        <w:t>Методические рекомендации по выполнению реферата</w:t>
      </w:r>
      <w:bookmarkEnd w:id="6"/>
      <w:bookmarkEnd w:id="7"/>
      <w:bookmarkEnd w:id="13"/>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4" w:name="_Toc341102556"/>
      <w:bookmarkStart w:id="15" w:name="_Toc341106314"/>
      <w:bookmarkStart w:id="16" w:name="_Toc354667575"/>
      <w:r w:rsidRPr="00530C89">
        <w:rPr>
          <w:rFonts w:eastAsia="Times New Roman"/>
          <w:b/>
          <w:bCs/>
          <w:sz w:val="26"/>
          <w:szCs w:val="26"/>
          <w:lang w:eastAsia="en-US"/>
        </w:rPr>
        <w:t>Методические рекомендации по подготовке презентации</w:t>
      </w:r>
      <w:bookmarkEnd w:id="14"/>
      <w:bookmarkEnd w:id="15"/>
      <w:bookmarkEnd w:id="16"/>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14F73407" w14:textId="6A93BA45" w:rsidR="00491791" w:rsidRDefault="00491791" w:rsidP="00530C89">
      <w:pPr>
        <w:ind w:firstLine="720"/>
        <w:jc w:val="both"/>
        <w:rPr>
          <w:rFonts w:eastAsia="Calibri"/>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lastRenderedPageBreak/>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lastRenderedPageBreak/>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 xml:space="preserve">5. Критерий соблюдения дизайн-эргономических требований к </w:t>
            </w:r>
            <w:r w:rsidRPr="00530C89">
              <w:rPr>
                <w:sz w:val="26"/>
                <w:szCs w:val="26"/>
              </w:rPr>
              <w:lastRenderedPageBreak/>
              <w:t>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530C89">
              <w:rPr>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3A1E86A7" w14:textId="77777777" w:rsidR="00CB624B" w:rsidRPr="00CB624B" w:rsidRDefault="00CB624B" w:rsidP="00CB624B">
      <w:pPr>
        <w:suppressAutoHyphens/>
        <w:spacing w:line="276" w:lineRule="auto"/>
        <w:jc w:val="both"/>
        <w:rPr>
          <w:rFonts w:eastAsia="Times New Roman"/>
          <w:b/>
          <w:sz w:val="26"/>
          <w:szCs w:val="26"/>
          <w:u w:val="single"/>
          <w:lang w:eastAsia="ar-SA"/>
        </w:rPr>
      </w:pPr>
      <w:r w:rsidRPr="00CB624B">
        <w:rPr>
          <w:rFonts w:eastAsia="Times New Roman"/>
          <w:b/>
          <w:sz w:val="26"/>
          <w:szCs w:val="26"/>
          <w:u w:val="single"/>
          <w:lang w:eastAsia="ar-SA"/>
        </w:rPr>
        <w:t>Основные источники:</w:t>
      </w:r>
    </w:p>
    <w:p w14:paraId="402082F8" w14:textId="77777777" w:rsidR="00CB624B" w:rsidRPr="00CB624B" w:rsidRDefault="00CB624B" w:rsidP="00CB624B">
      <w:pPr>
        <w:suppressAutoHyphens/>
        <w:spacing w:line="276" w:lineRule="auto"/>
        <w:jc w:val="both"/>
        <w:rPr>
          <w:rFonts w:eastAsia="Times New Roman"/>
          <w:sz w:val="26"/>
          <w:szCs w:val="26"/>
          <w:lang w:eastAsia="ar-SA"/>
        </w:rPr>
      </w:pPr>
      <w:r w:rsidRPr="00CB624B">
        <w:rPr>
          <w:rFonts w:eastAsia="Times New Roman"/>
          <w:sz w:val="26"/>
          <w:szCs w:val="26"/>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CB624B">
          <w:rPr>
            <w:rFonts w:eastAsia="Times New Roman"/>
            <w:color w:val="0000FF"/>
            <w:sz w:val="26"/>
            <w:szCs w:val="26"/>
            <w:u w:val="single"/>
            <w:lang w:eastAsia="ar-SA"/>
          </w:rPr>
          <w:t>https://znanium.com/catalog/product/1191373</w:t>
        </w:r>
      </w:hyperlink>
      <w:r w:rsidRPr="00CB624B">
        <w:rPr>
          <w:rFonts w:eastAsia="Times New Roman"/>
          <w:sz w:val="26"/>
          <w:szCs w:val="26"/>
          <w:lang w:eastAsia="ar-SA"/>
        </w:rPr>
        <w:t xml:space="preserve">  </w:t>
      </w:r>
    </w:p>
    <w:p w14:paraId="3A4D36D1" w14:textId="77777777" w:rsidR="00CB624B" w:rsidRPr="00CB624B" w:rsidRDefault="00CB624B" w:rsidP="00CB624B">
      <w:pPr>
        <w:suppressAutoHyphens/>
        <w:spacing w:line="276" w:lineRule="auto"/>
        <w:jc w:val="both"/>
        <w:rPr>
          <w:rFonts w:eastAsia="Times New Roman"/>
          <w:sz w:val="26"/>
          <w:szCs w:val="26"/>
          <w:lang w:eastAsia="ar-SA"/>
        </w:rPr>
      </w:pPr>
      <w:r w:rsidRPr="00CB624B">
        <w:rPr>
          <w:rFonts w:eastAsia="Times New Roman"/>
          <w:sz w:val="26"/>
          <w:szCs w:val="26"/>
          <w:lang w:eastAsia="ar-SA"/>
        </w:rPr>
        <w:t xml:space="preserve">2. Гусева, Е. В. Химия для СПО : учебно-методическое пособие : в 2 частях. Часть 1 / Е. В. Гусева, М. Р. Зиганшина, Д. И. Куликова. - Казань : КНИТУ, 2019. - 168 с. - ISBN 978-5-7882-2792-4. - Текст : электронный. - URL: </w:t>
      </w:r>
      <w:hyperlink r:id="rId11" w:history="1">
        <w:r w:rsidRPr="00CB624B">
          <w:rPr>
            <w:rFonts w:eastAsia="Times New Roman"/>
            <w:color w:val="0000FF"/>
            <w:sz w:val="26"/>
            <w:szCs w:val="26"/>
            <w:u w:val="single"/>
            <w:lang w:eastAsia="ar-SA"/>
          </w:rPr>
          <w:t>https://znanium.com/catalog/product/1899344</w:t>
        </w:r>
      </w:hyperlink>
    </w:p>
    <w:p w14:paraId="176354EA" w14:textId="77777777" w:rsidR="00CB624B" w:rsidRPr="00CB624B" w:rsidRDefault="00CB624B" w:rsidP="00CB624B">
      <w:pPr>
        <w:suppressAutoHyphens/>
        <w:spacing w:line="276" w:lineRule="auto"/>
        <w:jc w:val="both"/>
        <w:rPr>
          <w:rFonts w:eastAsia="Times New Roman"/>
          <w:b/>
          <w:bCs/>
          <w:sz w:val="26"/>
          <w:szCs w:val="26"/>
          <w:u w:val="single"/>
          <w:lang w:eastAsia="ar-SA"/>
        </w:rPr>
      </w:pPr>
      <w:bookmarkStart w:id="17" w:name="_GoBack"/>
      <w:bookmarkEnd w:id="17"/>
      <w:r w:rsidRPr="00CB624B">
        <w:rPr>
          <w:rFonts w:eastAsia="Times New Roman"/>
          <w:b/>
          <w:bCs/>
          <w:sz w:val="26"/>
          <w:szCs w:val="26"/>
          <w:u w:val="single"/>
          <w:lang w:eastAsia="ar-SA"/>
        </w:rPr>
        <w:t>Дополнительные источники:</w:t>
      </w:r>
    </w:p>
    <w:p w14:paraId="58BD6601" w14:textId="77777777" w:rsidR="00CB624B" w:rsidRPr="00CB624B" w:rsidRDefault="00CB624B" w:rsidP="00CB624B">
      <w:pPr>
        <w:numPr>
          <w:ilvl w:val="0"/>
          <w:numId w:val="43"/>
        </w:numPr>
        <w:suppressAutoHyphens/>
        <w:spacing w:line="276" w:lineRule="auto"/>
        <w:jc w:val="both"/>
        <w:rPr>
          <w:rFonts w:eastAsia="Times New Roman"/>
          <w:color w:val="000000"/>
          <w:sz w:val="26"/>
          <w:szCs w:val="26"/>
        </w:rPr>
      </w:pPr>
      <w:r w:rsidRPr="00CB624B">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CB624B">
          <w:rPr>
            <w:rFonts w:eastAsia="Times New Roman"/>
            <w:color w:val="0000FF"/>
            <w:sz w:val="26"/>
            <w:szCs w:val="26"/>
            <w:u w:val="single"/>
          </w:rPr>
          <w:t>https://znanium.com/catalog/document?id=374878</w:t>
        </w:r>
      </w:hyperlink>
    </w:p>
    <w:p w14:paraId="79D8FB27" w14:textId="77777777" w:rsidR="00CB624B" w:rsidRPr="00CB624B" w:rsidRDefault="00CB624B" w:rsidP="00CB624B">
      <w:pPr>
        <w:numPr>
          <w:ilvl w:val="0"/>
          <w:numId w:val="43"/>
        </w:numPr>
        <w:suppressAutoHyphens/>
        <w:spacing w:line="276" w:lineRule="auto"/>
        <w:jc w:val="both"/>
        <w:rPr>
          <w:rFonts w:eastAsia="Times New Roman"/>
          <w:b/>
          <w:bCs/>
          <w:color w:val="000000"/>
          <w:sz w:val="26"/>
          <w:szCs w:val="26"/>
          <w:u w:val="single"/>
        </w:rPr>
      </w:pPr>
      <w:r w:rsidRPr="00CB624B">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3" w:history="1">
        <w:r w:rsidRPr="00CB624B">
          <w:rPr>
            <w:rFonts w:eastAsia="Times New Roman"/>
            <w:color w:val="0000FF"/>
            <w:sz w:val="26"/>
            <w:szCs w:val="26"/>
            <w:u w:val="single"/>
          </w:rPr>
          <w:t>https://znanium.com/catalog/document?id=357751</w:t>
        </w:r>
      </w:hyperlink>
    </w:p>
    <w:p w14:paraId="1427F5FD" w14:textId="77777777" w:rsidR="00CB624B" w:rsidRPr="00CB624B" w:rsidRDefault="00CB624B" w:rsidP="00CB624B">
      <w:pPr>
        <w:suppressAutoHyphens/>
        <w:spacing w:line="276" w:lineRule="auto"/>
        <w:jc w:val="both"/>
        <w:rPr>
          <w:rFonts w:eastAsia="Times New Roman"/>
          <w:b/>
          <w:bCs/>
          <w:color w:val="000000"/>
          <w:sz w:val="26"/>
          <w:szCs w:val="26"/>
          <w:u w:val="single"/>
        </w:rPr>
      </w:pPr>
      <w:r w:rsidRPr="00CB624B">
        <w:rPr>
          <w:rFonts w:eastAsia="Times New Roman"/>
          <w:b/>
          <w:bCs/>
          <w:color w:val="000000"/>
          <w:sz w:val="26"/>
          <w:szCs w:val="26"/>
          <w:u w:val="single"/>
        </w:rPr>
        <w:t>Интернет-ресурсы:</w:t>
      </w:r>
    </w:p>
    <w:p w14:paraId="5C14B743"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Электронно-библиотечная система – режим доступа</w:t>
      </w:r>
      <w:r w:rsidRPr="00CB624B">
        <w:rPr>
          <w:rFonts w:eastAsia="Times New Roman"/>
          <w:b/>
          <w:bCs/>
          <w:sz w:val="26"/>
          <w:szCs w:val="26"/>
          <w:lang w:eastAsia="ar-SA"/>
        </w:rPr>
        <w:t>: Znanium. com.</w:t>
      </w:r>
    </w:p>
    <w:p w14:paraId="21C762B4"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 xml:space="preserve">www. pvg. mk. ru (олимпиада «Покори Воробьевы горы»). </w:t>
      </w:r>
    </w:p>
    <w:p w14:paraId="7922534D"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 xml:space="preserve">www. hemi. wallst. ru (Образовательный сайт для школьников «Химия»). </w:t>
      </w:r>
    </w:p>
    <w:p w14:paraId="34E2AEDA"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www.alhimikov.net (Образовательный сайт для школьников).</w:t>
      </w:r>
    </w:p>
    <w:p w14:paraId="775AC107"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 xml:space="preserve">www. chem. msu. su (Электронная библиотека по химии). </w:t>
      </w:r>
    </w:p>
    <w:p w14:paraId="6FAC0F98"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 xml:space="preserve">www.enauki.ru (интернет-издание для учителей «Естественные науки»). </w:t>
      </w:r>
    </w:p>
    <w:p w14:paraId="36DF2358"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 xml:space="preserve">www. 1september. ru (методическая газета «Первое сентября»). </w:t>
      </w:r>
    </w:p>
    <w:p w14:paraId="295BBAD1"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 xml:space="preserve">www. hvsh. ru (журнал «Химия в школе»). </w:t>
      </w:r>
    </w:p>
    <w:p w14:paraId="3F1AA138"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 xml:space="preserve">www.hij.ru (журнал «Химия и жизнь»). </w:t>
      </w:r>
    </w:p>
    <w:p w14:paraId="7BA7AB25" w14:textId="77777777" w:rsidR="00CB624B" w:rsidRPr="00CB624B" w:rsidRDefault="00CB624B" w:rsidP="00CB624B">
      <w:pPr>
        <w:numPr>
          <w:ilvl w:val="0"/>
          <w:numId w:val="41"/>
        </w:numPr>
        <w:suppressAutoHyphens/>
        <w:spacing w:line="276" w:lineRule="auto"/>
        <w:contextualSpacing/>
        <w:jc w:val="both"/>
        <w:rPr>
          <w:rFonts w:eastAsia="Times New Roman"/>
          <w:sz w:val="26"/>
          <w:szCs w:val="26"/>
          <w:lang w:eastAsia="ar-SA"/>
        </w:rPr>
      </w:pPr>
      <w:r w:rsidRPr="00CB624B">
        <w:rPr>
          <w:rFonts w:eastAsia="Times New Roman"/>
          <w:sz w:val="26"/>
          <w:szCs w:val="26"/>
          <w:lang w:eastAsia="ar-SA"/>
        </w:rPr>
        <w:t>www.chemistry-chemists.com (электронный журнал «Химики и химия»).</w:t>
      </w:r>
    </w:p>
    <w:p w14:paraId="6A5DA76B" w14:textId="77777777" w:rsidR="00CB624B" w:rsidRPr="00CB624B" w:rsidRDefault="00CB624B" w:rsidP="00CB624B">
      <w:pPr>
        <w:suppressAutoHyphens/>
        <w:spacing w:line="276" w:lineRule="auto"/>
        <w:contextualSpacing/>
        <w:jc w:val="both"/>
        <w:rPr>
          <w:rFonts w:eastAsia="Times New Roman"/>
          <w:sz w:val="26"/>
          <w:szCs w:val="26"/>
          <w:lang w:eastAsia="ar-SA"/>
        </w:rPr>
      </w:pPr>
      <w:r w:rsidRPr="00CB624B">
        <w:rPr>
          <w:rFonts w:eastAsia="Times New Roman"/>
          <w:b/>
          <w:bCs/>
          <w:sz w:val="26"/>
          <w:szCs w:val="26"/>
          <w:u w:val="single"/>
          <w:lang w:eastAsia="ar-SA"/>
        </w:rPr>
        <w:t>Сервисы и инструменты</w:t>
      </w:r>
      <w:r w:rsidRPr="00CB624B">
        <w:rPr>
          <w:rFonts w:eastAsia="Times New Roman"/>
          <w:sz w:val="26"/>
          <w:szCs w:val="26"/>
          <w:lang w:eastAsia="ar-SA"/>
        </w:rPr>
        <w:t xml:space="preserve">: </w:t>
      </w:r>
    </w:p>
    <w:p w14:paraId="25ECB32D" w14:textId="77777777" w:rsidR="00CB624B" w:rsidRPr="00CB624B" w:rsidRDefault="00CB624B" w:rsidP="00CB624B">
      <w:pPr>
        <w:numPr>
          <w:ilvl w:val="0"/>
          <w:numId w:val="42"/>
        </w:numPr>
        <w:suppressAutoHyphens/>
        <w:spacing w:line="276" w:lineRule="auto"/>
        <w:contextualSpacing/>
        <w:rPr>
          <w:rFonts w:eastAsia="Times New Roman"/>
          <w:sz w:val="26"/>
          <w:szCs w:val="26"/>
          <w:lang w:eastAsia="ar-SA"/>
        </w:rPr>
      </w:pPr>
      <w:r w:rsidRPr="00CB624B">
        <w:rPr>
          <w:rFonts w:eastAsia="Times New Roman"/>
          <w:sz w:val="26"/>
          <w:szCs w:val="26"/>
          <w:lang w:eastAsia="ar-SA"/>
        </w:rPr>
        <w:t xml:space="preserve">Skype (режим доступа: https://www.skype.com/) </w:t>
      </w:r>
    </w:p>
    <w:p w14:paraId="04A29021" w14:textId="77777777" w:rsidR="00CB624B" w:rsidRPr="00CB624B" w:rsidRDefault="00CB624B" w:rsidP="00CB624B">
      <w:pPr>
        <w:numPr>
          <w:ilvl w:val="0"/>
          <w:numId w:val="42"/>
        </w:numPr>
        <w:suppressAutoHyphens/>
        <w:spacing w:line="276" w:lineRule="auto"/>
        <w:contextualSpacing/>
        <w:rPr>
          <w:rFonts w:eastAsia="Times New Roman"/>
          <w:sz w:val="26"/>
          <w:szCs w:val="26"/>
          <w:lang w:eastAsia="ar-SA"/>
        </w:rPr>
      </w:pPr>
      <w:r w:rsidRPr="00CB624B">
        <w:rPr>
          <w:rFonts w:eastAsia="Times New Roman"/>
          <w:sz w:val="26"/>
          <w:szCs w:val="26"/>
          <w:lang w:eastAsia="ar-SA"/>
        </w:rPr>
        <w:t xml:space="preserve">Zoom (режим доступа: </w:t>
      </w:r>
      <w:hyperlink r:id="rId14" w:history="1">
        <w:r w:rsidRPr="00CB624B">
          <w:rPr>
            <w:rFonts w:eastAsia="Times New Roman"/>
            <w:color w:val="0000FF"/>
            <w:sz w:val="26"/>
            <w:szCs w:val="26"/>
            <w:u w:val="single"/>
            <w:lang w:eastAsia="ar-SA"/>
          </w:rPr>
          <w:t>https://zoom.us/</w:t>
        </w:r>
      </w:hyperlink>
      <w:r w:rsidRPr="00CB624B">
        <w:rPr>
          <w:rFonts w:eastAsia="Times New Roman"/>
          <w:sz w:val="26"/>
          <w:szCs w:val="26"/>
          <w:lang w:eastAsia="ar-SA"/>
        </w:rPr>
        <w:t>)</w:t>
      </w:r>
    </w:p>
    <w:p w14:paraId="6B80001A" w14:textId="77777777" w:rsidR="00CB624B" w:rsidRPr="00CB624B" w:rsidRDefault="00CB624B" w:rsidP="00CB624B">
      <w:pPr>
        <w:numPr>
          <w:ilvl w:val="0"/>
          <w:numId w:val="42"/>
        </w:numPr>
        <w:suppressAutoHyphens/>
        <w:spacing w:line="276" w:lineRule="auto"/>
        <w:contextualSpacing/>
        <w:rPr>
          <w:rFonts w:eastAsia="Times New Roman"/>
          <w:sz w:val="26"/>
          <w:szCs w:val="26"/>
          <w:lang w:eastAsia="ar-SA"/>
        </w:rPr>
      </w:pPr>
      <w:r w:rsidRPr="00CB624B">
        <w:rPr>
          <w:rFonts w:eastAsia="Times New Roman"/>
          <w:sz w:val="26"/>
          <w:szCs w:val="26"/>
          <w:lang w:eastAsia="ar-SA"/>
        </w:rPr>
        <w:t>https://disk.yandex.ru</w:t>
      </w:r>
    </w:p>
    <w:p w14:paraId="110210FF" w14:textId="77777777" w:rsidR="00530C89" w:rsidRPr="00530C89" w:rsidRDefault="00530C89" w:rsidP="00530C89">
      <w:pPr>
        <w:spacing w:line="276" w:lineRule="auto"/>
        <w:jc w:val="both"/>
        <w:rPr>
          <w:rFonts w:eastAsia="Times New Roman"/>
          <w:b/>
          <w:caps/>
          <w:color w:val="000000"/>
          <w:sz w:val="26"/>
          <w:szCs w:val="26"/>
          <w:highlight w:val="yellow"/>
        </w:rPr>
      </w:pPr>
    </w:p>
    <w:p w14:paraId="003408EB" w14:textId="77777777" w:rsidR="0053482F" w:rsidRPr="004E1436" w:rsidRDefault="0053482F" w:rsidP="004E1436">
      <w:pPr>
        <w:spacing w:line="200" w:lineRule="exact"/>
        <w:jc w:val="both"/>
        <w:rPr>
          <w:sz w:val="26"/>
          <w:szCs w:val="26"/>
        </w:rPr>
      </w:pPr>
    </w:p>
    <w:p w14:paraId="6746C954" w14:textId="77777777" w:rsidR="0053482F" w:rsidRPr="004E1436" w:rsidRDefault="0053482F" w:rsidP="004E1436">
      <w:pPr>
        <w:spacing w:line="200" w:lineRule="exact"/>
        <w:jc w:val="both"/>
        <w:rPr>
          <w:sz w:val="26"/>
          <w:szCs w:val="26"/>
        </w:rPr>
      </w:pPr>
    </w:p>
    <w:p w14:paraId="0DA2E5F0"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4D99EC09"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w:t>
      </w:r>
      <w:r w:rsidR="003B6B5A">
        <w:rPr>
          <w:rFonts w:eastAsia="Calibri"/>
          <w:sz w:val="26"/>
          <w:szCs w:val="26"/>
          <w:lang w:eastAsia="en-US"/>
        </w:rPr>
        <w:t>2</w:t>
      </w:r>
      <w:r w:rsidRPr="00530C89">
        <w:rPr>
          <w:rFonts w:eastAsia="Calibri"/>
          <w:sz w:val="26"/>
          <w:szCs w:val="26"/>
          <w:lang w:eastAsia="en-US"/>
        </w:rPr>
        <w:t xml:space="preserve">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48396" w14:textId="77777777" w:rsidR="009F5BB4" w:rsidRDefault="009F5BB4" w:rsidP="0083167C">
      <w:r>
        <w:separator/>
      </w:r>
    </w:p>
  </w:endnote>
  <w:endnote w:type="continuationSeparator" w:id="0">
    <w:p w14:paraId="7CECE308" w14:textId="77777777" w:rsidR="009F5BB4" w:rsidRDefault="009F5BB4"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775531"/>
      <w:docPartObj>
        <w:docPartGallery w:val="Page Numbers (Bottom of Page)"/>
        <w:docPartUnique/>
      </w:docPartObj>
    </w:sdtPr>
    <w:sdtEndPr/>
    <w:sdtContent>
      <w:p w14:paraId="16B2F55D" w14:textId="07A70C8F" w:rsidR="0083167C" w:rsidRDefault="0083167C">
        <w:pPr>
          <w:pStyle w:val="af0"/>
          <w:jc w:val="right"/>
        </w:pPr>
        <w:r>
          <w:fldChar w:fldCharType="begin"/>
        </w:r>
        <w:r>
          <w:instrText>PAGE   \* MERGEFORMAT</w:instrText>
        </w:r>
        <w:r>
          <w:fldChar w:fldCharType="separate"/>
        </w:r>
        <w:r w:rsidR="00270BF9">
          <w:rPr>
            <w:noProof/>
          </w:rPr>
          <w:t>23</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DDCF7" w14:textId="77777777" w:rsidR="009F5BB4" w:rsidRDefault="009F5BB4" w:rsidP="0083167C">
      <w:r>
        <w:separator/>
      </w:r>
    </w:p>
  </w:footnote>
  <w:footnote w:type="continuationSeparator" w:id="0">
    <w:p w14:paraId="3681C852" w14:textId="77777777" w:rsidR="009F5BB4" w:rsidRDefault="009F5BB4" w:rsidP="00831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3"/>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6"/>
  </w:num>
  <w:num w:numId="28">
    <w:abstractNumId w:val="31"/>
  </w:num>
  <w:num w:numId="29">
    <w:abstractNumId w:val="35"/>
  </w:num>
  <w:num w:numId="30">
    <w:abstractNumId w:val="0"/>
  </w:num>
  <w:num w:numId="31">
    <w:abstractNumId w:val="1"/>
  </w:num>
  <w:num w:numId="32">
    <w:abstractNumId w:val="24"/>
  </w:num>
  <w:num w:numId="33">
    <w:abstractNumId w:val="28"/>
  </w:num>
  <w:num w:numId="34">
    <w:abstractNumId w:val="23"/>
  </w:num>
  <w:num w:numId="35">
    <w:abstractNumId w:val="39"/>
  </w:num>
  <w:num w:numId="36">
    <w:abstractNumId w:val="38"/>
  </w:num>
  <w:num w:numId="37">
    <w:abstractNumId w:val="25"/>
  </w:num>
  <w:num w:numId="38">
    <w:abstractNumId w:val="32"/>
  </w:num>
  <w:num w:numId="39">
    <w:abstractNumId w:val="30"/>
  </w:num>
  <w:num w:numId="40">
    <w:abstractNumId w:val="29"/>
  </w:num>
  <w:num w:numId="41">
    <w:abstractNumId w:val="37"/>
  </w:num>
  <w:num w:numId="42">
    <w:abstractNumId w:val="3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82F"/>
    <w:rsid w:val="00071B45"/>
    <w:rsid w:val="00086946"/>
    <w:rsid w:val="000975E0"/>
    <w:rsid w:val="000E3100"/>
    <w:rsid w:val="001518F6"/>
    <w:rsid w:val="00175020"/>
    <w:rsid w:val="001D2250"/>
    <w:rsid w:val="001F2878"/>
    <w:rsid w:val="0025414D"/>
    <w:rsid w:val="00270BF9"/>
    <w:rsid w:val="002930BA"/>
    <w:rsid w:val="002943E3"/>
    <w:rsid w:val="002D2E32"/>
    <w:rsid w:val="002F3BE4"/>
    <w:rsid w:val="00307197"/>
    <w:rsid w:val="003471EE"/>
    <w:rsid w:val="00355D65"/>
    <w:rsid w:val="00360E76"/>
    <w:rsid w:val="00361DEF"/>
    <w:rsid w:val="003624FD"/>
    <w:rsid w:val="00374E6D"/>
    <w:rsid w:val="0038559A"/>
    <w:rsid w:val="003B6B5A"/>
    <w:rsid w:val="003C626B"/>
    <w:rsid w:val="003F46DD"/>
    <w:rsid w:val="00443463"/>
    <w:rsid w:val="00483D60"/>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E508D"/>
    <w:rsid w:val="00615BA0"/>
    <w:rsid w:val="00697A55"/>
    <w:rsid w:val="00697DBB"/>
    <w:rsid w:val="006F0BAC"/>
    <w:rsid w:val="00720337"/>
    <w:rsid w:val="00737625"/>
    <w:rsid w:val="0074798D"/>
    <w:rsid w:val="0075187D"/>
    <w:rsid w:val="0076465A"/>
    <w:rsid w:val="00764868"/>
    <w:rsid w:val="007847D0"/>
    <w:rsid w:val="007F09A3"/>
    <w:rsid w:val="007F326A"/>
    <w:rsid w:val="008008BD"/>
    <w:rsid w:val="00814157"/>
    <w:rsid w:val="0083167C"/>
    <w:rsid w:val="00837FC5"/>
    <w:rsid w:val="0084577A"/>
    <w:rsid w:val="00850E1A"/>
    <w:rsid w:val="008D4C45"/>
    <w:rsid w:val="0091144B"/>
    <w:rsid w:val="009142E3"/>
    <w:rsid w:val="009418C6"/>
    <w:rsid w:val="009531FE"/>
    <w:rsid w:val="00956F77"/>
    <w:rsid w:val="00977D36"/>
    <w:rsid w:val="009E38F5"/>
    <w:rsid w:val="009F5BB4"/>
    <w:rsid w:val="009F653D"/>
    <w:rsid w:val="009F71C9"/>
    <w:rsid w:val="00A47EBB"/>
    <w:rsid w:val="00A55859"/>
    <w:rsid w:val="00A8110F"/>
    <w:rsid w:val="00A959F9"/>
    <w:rsid w:val="00AC1BDC"/>
    <w:rsid w:val="00AE7E58"/>
    <w:rsid w:val="00B0062B"/>
    <w:rsid w:val="00B17E33"/>
    <w:rsid w:val="00B22323"/>
    <w:rsid w:val="00B56E08"/>
    <w:rsid w:val="00C006C5"/>
    <w:rsid w:val="00C3271B"/>
    <w:rsid w:val="00CB624B"/>
    <w:rsid w:val="00CD403A"/>
    <w:rsid w:val="00CE5965"/>
    <w:rsid w:val="00D02AD8"/>
    <w:rsid w:val="00D3299E"/>
    <w:rsid w:val="00D66F72"/>
    <w:rsid w:val="00DC0906"/>
    <w:rsid w:val="00E6027F"/>
    <w:rsid w:val="00E75C40"/>
    <w:rsid w:val="00E81907"/>
    <w:rsid w:val="00E9284D"/>
    <w:rsid w:val="00EA7ADD"/>
    <w:rsid w:val="00EE5396"/>
    <w:rsid w:val="00EE6D6C"/>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c"/>
    <w:rsid w:val="0050666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77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9934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C1767-AC05-47C3-BC40-A078CBA7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26</Pages>
  <Words>7885</Words>
  <Characters>44950</Characters>
  <Application>Microsoft Office Word</Application>
  <DocSecurity>0</DocSecurity>
  <Lines>374</Lines>
  <Paragraphs>105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Надежда Георгиевна</cp:lastModifiedBy>
  <cp:revision>57</cp:revision>
  <cp:lastPrinted>2021-11-07T12:30:00Z</cp:lastPrinted>
  <dcterms:created xsi:type="dcterms:W3CDTF">2020-02-01T13:06:00Z</dcterms:created>
  <dcterms:modified xsi:type="dcterms:W3CDTF">2022-10-13T12:42:00Z</dcterms:modified>
</cp:coreProperties>
</file>